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49" w:rsidRPr="00485902" w:rsidRDefault="008D0249">
      <w:pPr>
        <w:pStyle w:val="3"/>
        <w:spacing w:line="276" w:lineRule="atLeast"/>
        <w:divId w:val="619382575"/>
        <w:rPr>
          <w:rFonts w:ascii="Arial" w:eastAsia="Times New Roman" w:hAnsi="Arial" w:cs="Arial"/>
          <w:color w:val="333333"/>
          <w:lang w:val="en-US"/>
        </w:rPr>
      </w:pPr>
      <w:r w:rsidRPr="00485902">
        <w:rPr>
          <w:rFonts w:ascii="Arial" w:eastAsia="Times New Roman" w:hAnsi="Arial" w:cs="Arial"/>
          <w:color w:val="333333"/>
          <w:lang w:val="en-US"/>
        </w:rPr>
        <w:t>Guvernul României</w:t>
      </w:r>
    </w:p>
    <w:p w:rsidR="008D0249" w:rsidRPr="00485902" w:rsidRDefault="008D0249">
      <w:pPr>
        <w:pStyle w:val="1"/>
        <w:divId w:val="619382575"/>
        <w:rPr>
          <w:rFonts w:eastAsia="Times New Roman" w:cs="Arial"/>
          <w:lang w:val="en-US"/>
        </w:rPr>
      </w:pPr>
      <w:r w:rsidRPr="00485902">
        <w:rPr>
          <w:rFonts w:eastAsia="Times New Roman" w:cs="Arial"/>
          <w:lang w:val="en-US"/>
        </w:rPr>
        <w:t>Hotărârea nr. 856/2002 privind evidența gestiunii deșeurilor și pentru aprobarea listei cuprinzând deșeurile, inclusiv deșeurile periculoase</w:t>
      </w:r>
    </w:p>
    <w:p w:rsidR="008D0249" w:rsidRPr="00485902" w:rsidRDefault="008D0249">
      <w:pPr>
        <w:pStyle w:val="3"/>
        <w:spacing w:line="276" w:lineRule="atLeast"/>
        <w:divId w:val="619382575"/>
        <w:rPr>
          <w:rFonts w:ascii="Arial" w:eastAsia="Times New Roman" w:hAnsi="Arial" w:cs="Arial"/>
          <w:color w:val="333333"/>
          <w:lang w:val="en-US"/>
        </w:rPr>
      </w:pPr>
      <w:r w:rsidRPr="00485902">
        <w:rPr>
          <w:rFonts w:ascii="Arial" w:eastAsia="Times New Roman" w:hAnsi="Arial" w:cs="Arial"/>
          <w:color w:val="333333"/>
          <w:lang w:val="en-US"/>
        </w:rPr>
        <w:t>În vigoare de la 05 septembrie 2002</w:t>
      </w:r>
    </w:p>
    <w:p w:rsidR="008D0249" w:rsidRPr="00485902" w:rsidRDefault="008D0249">
      <w:pPr>
        <w:pStyle w:val="4"/>
        <w:spacing w:line="276" w:lineRule="atLeast"/>
        <w:divId w:val="619382575"/>
        <w:rPr>
          <w:rFonts w:ascii="Arial" w:eastAsia="Times New Roman" w:hAnsi="Arial" w:cs="Arial"/>
          <w:b w:val="0"/>
          <w:bCs w:val="0"/>
          <w:color w:val="333333"/>
          <w:lang w:val="en-US"/>
        </w:rPr>
      </w:pPr>
      <w:r w:rsidRPr="00485902">
        <w:rPr>
          <w:rFonts w:ascii="Arial" w:eastAsia="Times New Roman" w:hAnsi="Arial" w:cs="Arial"/>
          <w:b w:val="0"/>
          <w:bCs w:val="0"/>
          <w:color w:val="333333"/>
          <w:lang w:val="en-US"/>
        </w:rPr>
        <w:t xml:space="preserve">Consolidarea din data de </w:t>
      </w:r>
      <w:r w:rsidRPr="00485902">
        <w:rPr>
          <w:rStyle w:val="js-calendar1"/>
          <w:rFonts w:ascii="Arial" w:eastAsia="Times New Roman" w:hAnsi="Arial" w:cs="Arial"/>
          <w:b/>
          <w:bCs/>
          <w:lang w:val="en-US"/>
        </w:rPr>
        <w:t>15 iulie 2021</w:t>
      </w:r>
      <w:r w:rsidRPr="00485902">
        <w:rPr>
          <w:rFonts w:ascii="Arial" w:eastAsia="Times New Roman" w:hAnsi="Arial" w:cs="Arial"/>
          <w:b w:val="0"/>
          <w:bCs w:val="0"/>
          <w:color w:val="333333"/>
          <w:lang w:val="en-US"/>
        </w:rPr>
        <w:t xml:space="preserve"> are la bază </w:t>
      </w:r>
      <w:hyperlink r:id="rId4" w:tgtFrame="_blank" w:history="1">
        <w:r w:rsidRPr="00485902">
          <w:rPr>
            <w:rStyle w:val="a3"/>
            <w:rFonts w:ascii="Arial" w:eastAsia="Times New Roman" w:hAnsi="Arial" w:cs="Arial"/>
            <w:b w:val="0"/>
            <w:bCs w:val="0"/>
            <w:lang w:val="en-US"/>
          </w:rPr>
          <w:t>publicarea din Monitorul Oficial, Partea I</w:t>
        </w:r>
      </w:hyperlink>
      <w:r w:rsidRPr="00485902">
        <w:rPr>
          <w:rFonts w:ascii="Arial" w:eastAsia="Times New Roman" w:hAnsi="Arial" w:cs="Arial"/>
          <w:b w:val="0"/>
          <w:bCs w:val="0"/>
          <w:color w:val="333333"/>
          <w:lang w:val="en-US"/>
        </w:rPr>
        <w:t xml:space="preserve"> nr. 659 din 05 septembrie 2002</w:t>
      </w:r>
    </w:p>
    <w:p w:rsidR="008D0249" w:rsidRPr="00485902" w:rsidRDefault="008D0249">
      <w:pPr>
        <w:pStyle w:val="4"/>
        <w:spacing w:line="276" w:lineRule="atLeast"/>
        <w:divId w:val="619382575"/>
        <w:rPr>
          <w:rFonts w:ascii="Arial" w:hAnsi="Arial" w:cs="Arial"/>
          <w:b w:val="0"/>
          <w:bCs w:val="0"/>
          <w:color w:val="333333"/>
          <w:sz w:val="14"/>
          <w:szCs w:val="14"/>
          <w:lang w:val="en-US"/>
        </w:rPr>
      </w:pPr>
      <w:r w:rsidRPr="00485902">
        <w:rPr>
          <w:rFonts w:ascii="Arial" w:hAnsi="Arial" w:cs="Arial"/>
          <w:b w:val="0"/>
          <w:bCs w:val="0"/>
          <w:color w:val="333333"/>
          <w:sz w:val="14"/>
          <w:szCs w:val="14"/>
          <w:lang w:val="en-US"/>
        </w:rPr>
        <w:t xml:space="preserve">Include modificările aduse prin următoarele acte: HG </w:t>
      </w:r>
      <w:hyperlink r:id="rId5" w:tooltip="Hotărârea nr. 210/2007 pentru modificarea și completarea unor acte normative care transpun acquis-ul comunitar în domeniul protecției mediului" w:history="1">
        <w:r w:rsidRPr="00485902">
          <w:rPr>
            <w:rStyle w:val="a3"/>
            <w:rFonts w:ascii="Arial" w:hAnsi="Arial" w:cs="Arial"/>
            <w:b w:val="0"/>
            <w:bCs w:val="0"/>
            <w:sz w:val="14"/>
            <w:szCs w:val="14"/>
            <w:lang w:val="en-US"/>
          </w:rPr>
          <w:t>210/2007</w:t>
        </w:r>
      </w:hyperlink>
      <w:r w:rsidRPr="00485902">
        <w:rPr>
          <w:rFonts w:ascii="Arial" w:hAnsi="Arial" w:cs="Arial"/>
          <w:b w:val="0"/>
          <w:bCs w:val="0"/>
          <w:color w:val="333333"/>
          <w:sz w:val="14"/>
          <w:szCs w:val="14"/>
          <w:lang w:val="en-US"/>
        </w:rPr>
        <w:t>.</w:t>
      </w:r>
      <w:r w:rsidRPr="00485902">
        <w:rPr>
          <w:rFonts w:ascii="Arial" w:hAnsi="Arial" w:cs="Arial"/>
          <w:b w:val="0"/>
          <w:bCs w:val="0"/>
          <w:color w:val="333333"/>
          <w:sz w:val="14"/>
          <w:szCs w:val="14"/>
          <w:lang w:val="en-US"/>
        </w:rPr>
        <w:br/>
        <w:t>Ultimul amendament în 19 martie 2007.</w:t>
      </w:r>
    </w:p>
    <w:p w:rsidR="008D0249" w:rsidRPr="00485902" w:rsidRDefault="008D0249">
      <w:pPr>
        <w:pStyle w:val="al"/>
        <w:spacing w:line="276" w:lineRule="atLeast"/>
        <w:rPr>
          <w:rFonts w:ascii="Arial" w:hAnsi="Arial" w:cs="Arial"/>
          <w:color w:val="333333"/>
          <w:sz w:val="17"/>
          <w:szCs w:val="17"/>
          <w:lang w:val="en-US"/>
        </w:rPr>
      </w:pPr>
      <w:proofErr w:type="gramStart"/>
      <w:r w:rsidRPr="00485902">
        <w:rPr>
          <w:rFonts w:ascii="Arial" w:hAnsi="Arial" w:cs="Arial"/>
          <w:color w:val="333333"/>
          <w:sz w:val="17"/>
          <w:szCs w:val="17"/>
          <w:lang w:val="en-US"/>
        </w:rPr>
        <w:t xml:space="preserve">În temeiul prevederilor </w:t>
      </w:r>
      <w:hyperlink r:id="rId6" w:tgtFrame="_blank" w:history="1">
        <w:r w:rsidRPr="00485902">
          <w:rPr>
            <w:rStyle w:val="a3"/>
            <w:rFonts w:ascii="Arial" w:hAnsi="Arial" w:cs="Arial"/>
            <w:sz w:val="17"/>
            <w:szCs w:val="17"/>
            <w:lang w:val="en-US"/>
          </w:rPr>
          <w:t>art.</w:t>
        </w:r>
        <w:proofErr w:type="gramEnd"/>
        <w:r w:rsidRPr="00485902">
          <w:rPr>
            <w:rStyle w:val="a3"/>
            <w:rFonts w:ascii="Arial" w:hAnsi="Arial" w:cs="Arial"/>
            <w:sz w:val="17"/>
            <w:szCs w:val="17"/>
            <w:lang w:val="en-US"/>
          </w:rPr>
          <w:t xml:space="preserve"> 107</w:t>
        </w:r>
      </w:hyperlink>
      <w:r w:rsidRPr="00485902">
        <w:rPr>
          <w:rFonts w:ascii="Arial" w:hAnsi="Arial" w:cs="Arial"/>
          <w:color w:val="333333"/>
          <w:sz w:val="17"/>
          <w:szCs w:val="17"/>
          <w:lang w:val="en-US"/>
        </w:rPr>
        <w:t xml:space="preserve"> din Constituția României și ale art. 18</w:t>
      </w:r>
      <w:r w:rsidRPr="00485902">
        <w:rPr>
          <w:rFonts w:ascii="Arial" w:hAnsi="Arial" w:cs="Arial"/>
          <w:color w:val="333333"/>
          <w:sz w:val="17"/>
          <w:szCs w:val="17"/>
          <w:vertAlign w:val="superscript"/>
          <w:lang w:val="en-US"/>
        </w:rPr>
        <w:t>1</w:t>
      </w:r>
      <w:r w:rsidRPr="00485902">
        <w:rPr>
          <w:rFonts w:ascii="Arial" w:hAnsi="Arial" w:cs="Arial"/>
          <w:color w:val="333333"/>
          <w:sz w:val="17"/>
          <w:szCs w:val="17"/>
          <w:lang w:val="en-US"/>
        </w:rPr>
        <w:t xml:space="preserve"> alin. (1) </w:t>
      </w:r>
      <w:proofErr w:type="gramStart"/>
      <w:r w:rsidRPr="00485902">
        <w:rPr>
          <w:rFonts w:ascii="Arial" w:hAnsi="Arial" w:cs="Arial"/>
          <w:color w:val="333333"/>
          <w:sz w:val="17"/>
          <w:szCs w:val="17"/>
          <w:lang w:val="en-US"/>
        </w:rPr>
        <w:t>din</w:t>
      </w:r>
      <w:proofErr w:type="gramEnd"/>
      <w:r w:rsidRPr="00485902">
        <w:rPr>
          <w:rFonts w:ascii="Arial" w:hAnsi="Arial" w:cs="Arial"/>
          <w:color w:val="333333"/>
          <w:sz w:val="17"/>
          <w:szCs w:val="17"/>
          <w:lang w:val="en-US"/>
        </w:rPr>
        <w:t xml:space="preserve"> Ordonanța de urgență a Guvernului </w:t>
      </w:r>
      <w:hyperlink r:id="rId7" w:tgtFrame="_blank" w:history="1">
        <w:r w:rsidRPr="00485902">
          <w:rPr>
            <w:rStyle w:val="a3"/>
            <w:rFonts w:ascii="Arial" w:hAnsi="Arial" w:cs="Arial"/>
            <w:sz w:val="17"/>
            <w:szCs w:val="17"/>
            <w:lang w:val="en-US"/>
          </w:rPr>
          <w:t xml:space="preserve">nr. </w:t>
        </w:r>
        <w:proofErr w:type="gramStart"/>
        <w:r w:rsidRPr="00485902">
          <w:rPr>
            <w:rStyle w:val="a3"/>
            <w:rFonts w:ascii="Arial" w:hAnsi="Arial" w:cs="Arial"/>
            <w:sz w:val="17"/>
            <w:szCs w:val="17"/>
            <w:lang w:val="en-US"/>
          </w:rPr>
          <w:t>78/2000</w:t>
        </w:r>
      </w:hyperlink>
      <w:r w:rsidRPr="00485902">
        <w:rPr>
          <w:rFonts w:ascii="Arial" w:hAnsi="Arial" w:cs="Arial"/>
          <w:color w:val="333333"/>
          <w:sz w:val="17"/>
          <w:szCs w:val="17"/>
          <w:lang w:val="en-US"/>
        </w:rPr>
        <w:t xml:space="preserve"> privind regimul deșeurilor, aprobată cu modificări și completări prin Legea </w:t>
      </w:r>
      <w:hyperlink r:id="rId8" w:tgtFrame="_blank" w:history="1">
        <w:r w:rsidRPr="00485902">
          <w:rPr>
            <w:rStyle w:val="a3"/>
            <w:rFonts w:ascii="Arial" w:hAnsi="Arial" w:cs="Arial"/>
            <w:sz w:val="17"/>
            <w:szCs w:val="17"/>
            <w:lang w:val="en-US"/>
          </w:rPr>
          <w:t>nr.</w:t>
        </w:r>
        <w:proofErr w:type="gramEnd"/>
        <w:r w:rsidRPr="00485902">
          <w:rPr>
            <w:rStyle w:val="a3"/>
            <w:rFonts w:ascii="Arial" w:hAnsi="Arial" w:cs="Arial"/>
            <w:sz w:val="17"/>
            <w:szCs w:val="17"/>
            <w:lang w:val="en-US"/>
          </w:rPr>
          <w:t xml:space="preserve"> 426/2001</w:t>
        </w:r>
      </w:hyperlink>
      <w:r w:rsidRPr="00485902">
        <w:rPr>
          <w:rFonts w:ascii="Arial" w:hAnsi="Arial" w:cs="Arial"/>
          <w:color w:val="333333"/>
          <w:sz w:val="17"/>
          <w:szCs w:val="17"/>
          <w:lang w:val="en-US"/>
        </w:rPr>
        <w:t>,</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Guvernul României adoptă prezenta hotărâre.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1. -</w:t>
      </w:r>
      <w:r w:rsidRPr="00485902">
        <w:rPr>
          <w:rFonts w:ascii="Arial" w:hAnsi="Arial" w:cs="Arial"/>
          <w:color w:val="333333"/>
          <w:sz w:val="17"/>
          <w:szCs w:val="17"/>
          <w:lang w:val="en-US"/>
        </w:rPr>
        <w:t xml:space="preserve"> (1) Agenții economici care generează deșeuri au obligația să țină o evidență a gestiunii acestora, în conformitate cu modelul prevăzut în anexa nr. 1, pentru fiecare tip de deșeu.</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(2) Datele centralizate anual privind evidența gestiunii deșeurilor se transmit autorităților publice teritoriale pentru protecția mediului, la cererea acestora.</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2. -</w:t>
      </w:r>
      <w:r w:rsidRPr="00485902">
        <w:rPr>
          <w:rFonts w:ascii="Arial" w:hAnsi="Arial" w:cs="Arial"/>
          <w:color w:val="333333"/>
          <w:sz w:val="17"/>
          <w:szCs w:val="17"/>
          <w:lang w:val="en-US"/>
        </w:rPr>
        <w:t xml:space="preserve"> (1) Agenții economici autorizați să desfășoare activități de colectare, transport, depozitare temporară, valorificare și eliminare a deșeurilor sunt obligați să țină evidența gestiunii deșeurilor conform art. 1 alin. (1) numai pentru deșeurile generate în cadrul activităților proprii.</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(2) Evidența gestiunii deșeurilor colectate, transportate, depozitate temporar, valorificate și eliminate se raportează de către agenții economici autorizați, menționați la alin. (1), la solicitarea autorităților publice teritoriale pentru protecția mediului sau a altor autorități ale administrației publice centrale și locale care au atribuții și răspunderi în domeniul regimului deșeurilor, conform prevederilor legale.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3. -</w:t>
      </w:r>
      <w:r w:rsidRPr="00485902">
        <w:rPr>
          <w:rFonts w:ascii="Arial" w:hAnsi="Arial" w:cs="Arial"/>
          <w:color w:val="333333"/>
          <w:sz w:val="17"/>
          <w:szCs w:val="17"/>
          <w:lang w:val="en-US"/>
        </w:rPr>
        <w:t xml:space="preserve"> (1) Pentru evidența la nivel național a gestiunii deșeurilor autoritatea publică centrală de protecție a mediului organizează, împreună cu autoritățile publice teritoriale de protecție a mediului și cu alte instituții aflate în coordonare, raportarea statistică anuală în acest domeniu.</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(2) Metodologia și sistemul de raportare care stau la baza cercetărilor statistice vor fi actualizate periodic de autoritatea publică centrală de protecție a mediului, în conformitate cu cerințele legale în vigoare.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(3) Datele centralizate anual, referitoare la gestionarea deșeurilor, se păstrează de către autoritățile publice teritoriale de protecție a mediului într-un registru de evidență o perioadă de minimum 3 ani.</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4. -</w:t>
      </w:r>
      <w:r w:rsidRPr="00485902">
        <w:rPr>
          <w:rFonts w:ascii="Arial" w:hAnsi="Arial" w:cs="Arial"/>
          <w:color w:val="333333"/>
          <w:sz w:val="17"/>
          <w:szCs w:val="17"/>
          <w:lang w:val="en-US"/>
        </w:rPr>
        <w:t xml:space="preserve"> (1) Pentru evidența gestiunii deșeurilor se stabilește, în baza prevederilor anexelor nr. IA și IB la Ordonanța de urgență a Guvernului nr. 78/2000 privind regimul deșeurilor, aprobată cu modificări și completări prin Legea nr. 426/2001, lista cuprinzând deșeurile, prevăzută în anexa nr. 2.</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(2) Lista cuprinzând deșeurile, prevăzută în anexa nr. 2, include și deșeurile periculoase, stabilite în baza prevederilor art. 18</w:t>
      </w:r>
      <w:r w:rsidRPr="00485902">
        <w:rPr>
          <w:rFonts w:ascii="Arial" w:hAnsi="Arial" w:cs="Arial"/>
          <w:color w:val="333333"/>
          <w:sz w:val="17"/>
          <w:szCs w:val="17"/>
          <w:vertAlign w:val="superscript"/>
          <w:lang w:val="en-US"/>
        </w:rPr>
        <w:t>1</w:t>
      </w:r>
      <w:r w:rsidRPr="00485902">
        <w:rPr>
          <w:rFonts w:ascii="Arial" w:hAnsi="Arial" w:cs="Arial"/>
          <w:color w:val="333333"/>
          <w:sz w:val="17"/>
          <w:szCs w:val="17"/>
          <w:lang w:val="en-US"/>
        </w:rPr>
        <w:t xml:space="preserve"> alin. (1) și ale anexelor nr. IC, ID și IE la Ordonanța de urgență a Guvernului nr. 78/2000, aprobată cu modificări și completări prin Legea nr. 426/2001.</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(3) Deșeurile periculoase prevăzute în anexa nr. 2 sunt marcate cu un asterisc (*).</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5. -</w:t>
      </w:r>
      <w:r w:rsidRPr="00485902">
        <w:rPr>
          <w:rFonts w:ascii="Arial" w:hAnsi="Arial" w:cs="Arial"/>
          <w:color w:val="333333"/>
          <w:sz w:val="17"/>
          <w:szCs w:val="17"/>
          <w:lang w:val="en-US"/>
        </w:rPr>
        <w:t xml:space="preserve"> (1) Tipurile de deșeuri prevăzute în anexa nr. 2 sunt definite în mod individual printr-un cod complet format din 6 cifre.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(2) Titlurile și subtitlurile categoriilor de deșeuri sunt definite printr-un cod format din două, respectiv din 4 cifre.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5</w:t>
      </w:r>
      <w:r w:rsidRPr="00485902">
        <w:rPr>
          <w:rFonts w:ascii="Arial" w:hAnsi="Arial" w:cs="Arial"/>
          <w:b/>
          <w:bCs/>
          <w:color w:val="333333"/>
          <w:sz w:val="17"/>
          <w:szCs w:val="17"/>
          <w:vertAlign w:val="superscript"/>
          <w:lang w:val="en-US"/>
        </w:rPr>
        <w:t>1</w:t>
      </w:r>
      <w:r w:rsidRPr="00485902">
        <w:rPr>
          <w:rFonts w:ascii="Arial" w:hAnsi="Arial" w:cs="Arial"/>
          <w:b/>
          <w:bCs/>
          <w:color w:val="333333"/>
          <w:sz w:val="17"/>
          <w:szCs w:val="17"/>
          <w:lang w:val="en-US"/>
        </w:rPr>
        <w:t>. -</w:t>
      </w:r>
      <w:r w:rsidRPr="00485902">
        <w:rPr>
          <w:rFonts w:ascii="Arial" w:hAnsi="Arial" w:cs="Arial"/>
          <w:color w:val="333333"/>
          <w:sz w:val="17"/>
          <w:szCs w:val="17"/>
          <w:lang w:val="en-US"/>
        </w:rPr>
        <w:t xml:space="preserve"> (1) Autoritatea competentă pentru protecția mediului transmite anual Comisiei Europene un raport privind luarea unor decizii de amendare a listei comunitare a deșeurilor.</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(2) Raportul prevăzut la alin. (1) este elaborat pe baza unor documente justificative puse la dispoziție de către deținătorul deșeului, în urma cărora autoritatea publică centrală pentru protecția mediului poate lua decizia, în situații excepționale, că deșeul specificat încadrat ca periculos nu îndeplinește niciuna dintre proprietățile prevă</w:t>
      </w:r>
      <w:proofErr w:type="gramStart"/>
      <w:r w:rsidRPr="00485902">
        <w:rPr>
          <w:rFonts w:ascii="Arial" w:hAnsi="Arial" w:cs="Arial"/>
          <w:color w:val="333333"/>
          <w:sz w:val="17"/>
          <w:szCs w:val="17"/>
          <w:lang w:val="en-US"/>
        </w:rPr>
        <w:t>zute</w:t>
      </w:r>
      <w:proofErr w:type="gramEnd"/>
      <w:r w:rsidRPr="00485902">
        <w:rPr>
          <w:rFonts w:ascii="Arial" w:hAnsi="Arial" w:cs="Arial"/>
          <w:color w:val="333333"/>
          <w:sz w:val="17"/>
          <w:szCs w:val="17"/>
          <w:lang w:val="en-US"/>
        </w:rPr>
        <w:t xml:space="preserve"> în anexa nr. </w:t>
      </w:r>
      <w:proofErr w:type="gramStart"/>
      <w:r w:rsidRPr="00485902">
        <w:rPr>
          <w:rFonts w:ascii="Arial" w:hAnsi="Arial" w:cs="Arial"/>
          <w:color w:val="333333"/>
          <w:sz w:val="17"/>
          <w:szCs w:val="17"/>
          <w:lang w:val="en-US"/>
        </w:rPr>
        <w:t xml:space="preserve">IE la Ordonanța de urgență a Guvernului </w:t>
      </w:r>
      <w:hyperlink r:id="rId9" w:tgtFrame="_blank" w:history="1">
        <w:r w:rsidRPr="00485902">
          <w:rPr>
            <w:rStyle w:val="a3"/>
            <w:rFonts w:ascii="Arial" w:hAnsi="Arial" w:cs="Arial"/>
            <w:sz w:val="17"/>
            <w:szCs w:val="17"/>
            <w:lang w:val="en-US"/>
          </w:rPr>
          <w:t>nr.</w:t>
        </w:r>
        <w:proofErr w:type="gramEnd"/>
        <w:r w:rsidRPr="00485902">
          <w:rPr>
            <w:rStyle w:val="a3"/>
            <w:rFonts w:ascii="Arial" w:hAnsi="Arial" w:cs="Arial"/>
            <w:sz w:val="17"/>
            <w:szCs w:val="17"/>
            <w:lang w:val="en-US"/>
          </w:rPr>
          <w:t xml:space="preserve"> </w:t>
        </w:r>
        <w:proofErr w:type="gramStart"/>
        <w:r w:rsidRPr="00485902">
          <w:rPr>
            <w:rStyle w:val="a3"/>
            <w:rFonts w:ascii="Arial" w:hAnsi="Arial" w:cs="Arial"/>
            <w:sz w:val="17"/>
            <w:szCs w:val="17"/>
            <w:lang w:val="en-US"/>
          </w:rPr>
          <w:t>78/2000</w:t>
        </w:r>
      </w:hyperlink>
      <w:r w:rsidRPr="00485902">
        <w:rPr>
          <w:rFonts w:ascii="Arial" w:hAnsi="Arial" w:cs="Arial"/>
          <w:color w:val="333333"/>
          <w:sz w:val="17"/>
          <w:szCs w:val="17"/>
          <w:lang w:val="en-US"/>
        </w:rPr>
        <w:t xml:space="preserve"> privind regimul deșeurilor, aprobată cu modificări și completări prin Legea </w:t>
      </w:r>
      <w:hyperlink r:id="rId10" w:tgtFrame="_blank" w:history="1">
        <w:r w:rsidRPr="00485902">
          <w:rPr>
            <w:rStyle w:val="a3"/>
            <w:rFonts w:ascii="Arial" w:hAnsi="Arial" w:cs="Arial"/>
            <w:sz w:val="17"/>
            <w:szCs w:val="17"/>
            <w:lang w:val="en-US"/>
          </w:rPr>
          <w:t>nr.</w:t>
        </w:r>
        <w:proofErr w:type="gramEnd"/>
        <w:r w:rsidRPr="00485902">
          <w:rPr>
            <w:rStyle w:val="a3"/>
            <w:rFonts w:ascii="Arial" w:hAnsi="Arial" w:cs="Arial"/>
            <w:sz w:val="17"/>
            <w:szCs w:val="17"/>
            <w:lang w:val="en-US"/>
          </w:rPr>
          <w:t xml:space="preserve"> </w:t>
        </w:r>
        <w:proofErr w:type="gramStart"/>
        <w:r w:rsidRPr="00485902">
          <w:rPr>
            <w:rStyle w:val="a3"/>
            <w:rFonts w:ascii="Arial" w:hAnsi="Arial" w:cs="Arial"/>
            <w:sz w:val="17"/>
            <w:szCs w:val="17"/>
            <w:lang w:val="en-US"/>
          </w:rPr>
          <w:t>426/2001</w:t>
        </w:r>
      </w:hyperlink>
      <w:r w:rsidRPr="00485902">
        <w:rPr>
          <w:rFonts w:ascii="Arial" w:hAnsi="Arial" w:cs="Arial"/>
          <w:color w:val="333333"/>
          <w:sz w:val="17"/>
          <w:szCs w:val="17"/>
          <w:lang w:val="en-US"/>
        </w:rPr>
        <w:t>, cu modificările și completările ulterioare, sau că deșeul specificat încadrat ca nepericulos îndeplinește una sau mai multe dintre proprietățile prevăzute în aceeași anexă.</w:t>
      </w:r>
      <w:proofErr w:type="gramEnd"/>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6. -</w:t>
      </w:r>
      <w:r w:rsidRPr="00485902">
        <w:rPr>
          <w:rFonts w:ascii="Arial" w:hAnsi="Arial" w:cs="Arial"/>
          <w:color w:val="333333"/>
          <w:sz w:val="17"/>
          <w:szCs w:val="17"/>
          <w:lang w:val="en-US"/>
        </w:rPr>
        <w:t xml:space="preserve"> Pentru încadrarea în anexa nr. 2 a unui deșeu în mod individual, agenții economici au obligația codificării acestora cu 6 cifre, după următoarea procedură:</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lastRenderedPageBreak/>
        <w:t xml:space="preserve">a) </w:t>
      </w:r>
      <w:proofErr w:type="gramStart"/>
      <w:r w:rsidRPr="00485902">
        <w:rPr>
          <w:rFonts w:ascii="Arial" w:hAnsi="Arial" w:cs="Arial"/>
          <w:color w:val="333333"/>
          <w:sz w:val="17"/>
          <w:szCs w:val="17"/>
          <w:lang w:val="en-US"/>
        </w:rPr>
        <w:t>se</w:t>
      </w:r>
      <w:proofErr w:type="gramEnd"/>
      <w:r w:rsidRPr="00485902">
        <w:rPr>
          <w:rFonts w:ascii="Arial" w:hAnsi="Arial" w:cs="Arial"/>
          <w:color w:val="333333"/>
          <w:sz w:val="17"/>
          <w:szCs w:val="17"/>
          <w:lang w:val="en-US"/>
        </w:rPr>
        <w:t xml:space="preserve"> identifică activitatea generatoare de deșeuri din cap. 01-12 sau 17-20;</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b) </w:t>
      </w:r>
      <w:proofErr w:type="gramStart"/>
      <w:r w:rsidRPr="00485902">
        <w:rPr>
          <w:rFonts w:ascii="Arial" w:hAnsi="Arial" w:cs="Arial"/>
          <w:color w:val="333333"/>
          <w:sz w:val="17"/>
          <w:szCs w:val="17"/>
          <w:lang w:val="en-US"/>
        </w:rPr>
        <w:t>se</w:t>
      </w:r>
      <w:proofErr w:type="gramEnd"/>
      <w:r w:rsidRPr="00485902">
        <w:rPr>
          <w:rFonts w:ascii="Arial" w:hAnsi="Arial" w:cs="Arial"/>
          <w:color w:val="333333"/>
          <w:sz w:val="17"/>
          <w:szCs w:val="17"/>
          <w:lang w:val="en-US"/>
        </w:rPr>
        <w:t xml:space="preserve"> identifică subcapitolul în care se încadrează deșeul;</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c) se identifică, în cadrul subcapitolului, deșeul în mod individual, conform codului corespunzător, format din 6 cifre, excluzându-se codurile terminate cu 99;</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d) </w:t>
      </w:r>
      <w:proofErr w:type="gramStart"/>
      <w:r w:rsidRPr="00485902">
        <w:rPr>
          <w:rFonts w:ascii="Arial" w:hAnsi="Arial" w:cs="Arial"/>
          <w:color w:val="333333"/>
          <w:sz w:val="17"/>
          <w:szCs w:val="17"/>
          <w:lang w:val="en-US"/>
        </w:rPr>
        <w:t>dacă</w:t>
      </w:r>
      <w:proofErr w:type="gramEnd"/>
      <w:r w:rsidRPr="00485902">
        <w:rPr>
          <w:rFonts w:ascii="Arial" w:hAnsi="Arial" w:cs="Arial"/>
          <w:color w:val="333333"/>
          <w:sz w:val="17"/>
          <w:szCs w:val="17"/>
          <w:lang w:val="en-US"/>
        </w:rPr>
        <w:t xml:space="preserve"> deșeul nu este identificat la cap. 01-12 sau 17-20, se examinează pentru identificarea deșeului cap. 13, 14 și 15;</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e) </w:t>
      </w:r>
      <w:proofErr w:type="gramStart"/>
      <w:r w:rsidRPr="00485902">
        <w:rPr>
          <w:rFonts w:ascii="Arial" w:hAnsi="Arial" w:cs="Arial"/>
          <w:color w:val="333333"/>
          <w:sz w:val="17"/>
          <w:szCs w:val="17"/>
          <w:lang w:val="en-US"/>
        </w:rPr>
        <w:t>dacă</w:t>
      </w:r>
      <w:proofErr w:type="gramEnd"/>
      <w:r w:rsidRPr="00485902">
        <w:rPr>
          <w:rFonts w:ascii="Arial" w:hAnsi="Arial" w:cs="Arial"/>
          <w:color w:val="333333"/>
          <w:sz w:val="17"/>
          <w:szCs w:val="17"/>
          <w:lang w:val="en-US"/>
        </w:rPr>
        <w:t xml:space="preserve"> deșeul nu este identificat nici în cap. 13, 14 și 15, se examinează cap. 16;</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f) </w:t>
      </w:r>
      <w:proofErr w:type="gramStart"/>
      <w:r w:rsidRPr="00485902">
        <w:rPr>
          <w:rFonts w:ascii="Arial" w:hAnsi="Arial" w:cs="Arial"/>
          <w:color w:val="333333"/>
          <w:sz w:val="17"/>
          <w:szCs w:val="17"/>
          <w:lang w:val="en-US"/>
        </w:rPr>
        <w:t>dacă</w:t>
      </w:r>
      <w:proofErr w:type="gramEnd"/>
      <w:r w:rsidRPr="00485902">
        <w:rPr>
          <w:rFonts w:ascii="Arial" w:hAnsi="Arial" w:cs="Arial"/>
          <w:color w:val="333333"/>
          <w:sz w:val="17"/>
          <w:szCs w:val="17"/>
          <w:lang w:val="en-US"/>
        </w:rPr>
        <w:t xml:space="preserve"> deșeul nu este identificat nici în cap. 16, atunci se examinează pentru identificare codurile cu terminația 99 - alte deșeuri, corespunzătoare activității din care provine deșeul.</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7. -</w:t>
      </w:r>
      <w:r w:rsidRPr="00485902">
        <w:rPr>
          <w:rFonts w:ascii="Arial" w:hAnsi="Arial" w:cs="Arial"/>
          <w:color w:val="333333"/>
          <w:sz w:val="17"/>
          <w:szCs w:val="17"/>
          <w:lang w:val="en-US"/>
        </w:rPr>
        <w:t xml:space="preserve"> Deșeurile rezultate din colectarea ambalajelor, inclusiv amestecurile de ambalaje din materiale diferite, se încadrează la codul 15 01, și nu la codul 20 01.</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8. -</w:t>
      </w:r>
      <w:r w:rsidRPr="00485902">
        <w:rPr>
          <w:rFonts w:ascii="Arial" w:hAnsi="Arial" w:cs="Arial"/>
          <w:color w:val="333333"/>
          <w:sz w:val="17"/>
          <w:szCs w:val="17"/>
          <w:lang w:val="en-US"/>
        </w:rPr>
        <w:t xml:space="preserve"> (1) Deșeurile clasificate ca periculoase - deșeurile marcate cu asterisc (*) - prezintă una sau mai multe dintre proprietățile periculoase din anexa nr. </w:t>
      </w:r>
      <w:proofErr w:type="gramStart"/>
      <w:r w:rsidRPr="00485902">
        <w:rPr>
          <w:rFonts w:ascii="Arial" w:hAnsi="Arial" w:cs="Arial"/>
          <w:color w:val="333333"/>
          <w:sz w:val="17"/>
          <w:szCs w:val="17"/>
          <w:lang w:val="en-US"/>
        </w:rPr>
        <w:t xml:space="preserve">IE la Ordonanța de urgență a Guvernului </w:t>
      </w:r>
      <w:hyperlink r:id="rId11" w:tgtFrame="_blank" w:history="1">
        <w:r w:rsidRPr="00485902">
          <w:rPr>
            <w:rStyle w:val="a3"/>
            <w:rFonts w:ascii="Arial" w:hAnsi="Arial" w:cs="Arial"/>
            <w:sz w:val="17"/>
            <w:szCs w:val="17"/>
            <w:lang w:val="en-US"/>
          </w:rPr>
          <w:t>nr.</w:t>
        </w:r>
        <w:proofErr w:type="gramEnd"/>
        <w:r w:rsidRPr="00485902">
          <w:rPr>
            <w:rStyle w:val="a3"/>
            <w:rFonts w:ascii="Arial" w:hAnsi="Arial" w:cs="Arial"/>
            <w:sz w:val="17"/>
            <w:szCs w:val="17"/>
            <w:lang w:val="en-US"/>
          </w:rPr>
          <w:t xml:space="preserve"> </w:t>
        </w:r>
        <w:proofErr w:type="gramStart"/>
        <w:r w:rsidRPr="00485902">
          <w:rPr>
            <w:rStyle w:val="a3"/>
            <w:rFonts w:ascii="Arial" w:hAnsi="Arial" w:cs="Arial"/>
            <w:sz w:val="17"/>
            <w:szCs w:val="17"/>
            <w:lang w:val="en-US"/>
          </w:rPr>
          <w:t>78/2000</w:t>
        </w:r>
      </w:hyperlink>
      <w:r w:rsidRPr="00485902">
        <w:rPr>
          <w:rFonts w:ascii="Arial" w:hAnsi="Arial" w:cs="Arial"/>
          <w:color w:val="333333"/>
          <w:sz w:val="17"/>
          <w:szCs w:val="17"/>
          <w:lang w:val="en-US"/>
        </w:rPr>
        <w:t xml:space="preserve">, aprobată cu modificări și completări prin Legea </w:t>
      </w:r>
      <w:hyperlink r:id="rId12" w:tgtFrame="_blank" w:history="1">
        <w:r w:rsidRPr="00485902">
          <w:rPr>
            <w:rStyle w:val="a3"/>
            <w:rFonts w:ascii="Arial" w:hAnsi="Arial" w:cs="Arial"/>
            <w:sz w:val="17"/>
            <w:szCs w:val="17"/>
            <w:lang w:val="en-US"/>
          </w:rPr>
          <w:t>nr.</w:t>
        </w:r>
        <w:proofErr w:type="gramEnd"/>
        <w:r w:rsidRPr="00485902">
          <w:rPr>
            <w:rStyle w:val="a3"/>
            <w:rFonts w:ascii="Arial" w:hAnsi="Arial" w:cs="Arial"/>
            <w:sz w:val="17"/>
            <w:szCs w:val="17"/>
            <w:lang w:val="en-US"/>
          </w:rPr>
          <w:t xml:space="preserve"> </w:t>
        </w:r>
        <w:proofErr w:type="gramStart"/>
        <w:r w:rsidRPr="00485902">
          <w:rPr>
            <w:rStyle w:val="a3"/>
            <w:rFonts w:ascii="Arial" w:hAnsi="Arial" w:cs="Arial"/>
            <w:sz w:val="17"/>
            <w:szCs w:val="17"/>
            <w:lang w:val="en-US"/>
          </w:rPr>
          <w:t>426/2001</w:t>
        </w:r>
      </w:hyperlink>
      <w:r w:rsidRPr="00485902">
        <w:rPr>
          <w:rFonts w:ascii="Arial" w:hAnsi="Arial" w:cs="Arial"/>
          <w:color w:val="333333"/>
          <w:sz w:val="17"/>
          <w:szCs w:val="17"/>
          <w:lang w:val="en-US"/>
        </w:rPr>
        <w:t>.</w:t>
      </w:r>
      <w:proofErr w:type="gramEnd"/>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(2) Deșeurile care au proprietățile prevăzute la H3 - H8, H10 și H11 din anexa nr. IE la Ordonanța de urgență a Guvernului nr. 78/2000, aprobată cu modificări și completări prin Legea nr. 426/2001, sunt periculoase dacă au una sau mai multe dintre următoarele caracteristici:</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a) </w:t>
      </w:r>
      <w:proofErr w:type="gramStart"/>
      <w:r w:rsidRPr="00485902">
        <w:rPr>
          <w:rFonts w:ascii="Arial" w:hAnsi="Arial" w:cs="Arial"/>
          <w:color w:val="333333"/>
          <w:sz w:val="17"/>
          <w:szCs w:val="17"/>
          <w:lang w:val="en-US"/>
        </w:rPr>
        <w:t>temperatură</w:t>
      </w:r>
      <w:proofErr w:type="gramEnd"/>
      <w:r w:rsidRPr="00485902">
        <w:rPr>
          <w:rFonts w:ascii="Arial" w:hAnsi="Arial" w:cs="Arial"/>
          <w:color w:val="333333"/>
          <w:sz w:val="17"/>
          <w:szCs w:val="17"/>
          <w:lang w:val="en-US"/>
        </w:rPr>
        <w:t xml:space="preserve"> de inflamabilitate &lt;= 55° C;</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b) </w:t>
      </w:r>
      <w:proofErr w:type="gramStart"/>
      <w:r w:rsidRPr="00485902">
        <w:rPr>
          <w:rFonts w:ascii="Arial" w:hAnsi="Arial" w:cs="Arial"/>
          <w:color w:val="333333"/>
          <w:sz w:val="17"/>
          <w:szCs w:val="17"/>
          <w:lang w:val="en-US"/>
        </w:rPr>
        <w:t>una</w:t>
      </w:r>
      <w:proofErr w:type="gramEnd"/>
      <w:r w:rsidRPr="00485902">
        <w:rPr>
          <w:rFonts w:ascii="Arial" w:hAnsi="Arial" w:cs="Arial"/>
          <w:color w:val="333333"/>
          <w:sz w:val="17"/>
          <w:szCs w:val="17"/>
          <w:lang w:val="en-US"/>
        </w:rPr>
        <w:t xml:space="preserve"> sau mai multe substanțe clasificate ca foarte toxice, în concentrație totală &gt;= 0,1%;</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c) </w:t>
      </w:r>
      <w:proofErr w:type="gramStart"/>
      <w:r w:rsidRPr="00485902">
        <w:rPr>
          <w:rFonts w:ascii="Arial" w:hAnsi="Arial" w:cs="Arial"/>
          <w:color w:val="333333"/>
          <w:sz w:val="17"/>
          <w:szCs w:val="17"/>
          <w:lang w:val="en-US"/>
        </w:rPr>
        <w:t>una</w:t>
      </w:r>
      <w:proofErr w:type="gramEnd"/>
      <w:r w:rsidRPr="00485902">
        <w:rPr>
          <w:rFonts w:ascii="Arial" w:hAnsi="Arial" w:cs="Arial"/>
          <w:color w:val="333333"/>
          <w:sz w:val="17"/>
          <w:szCs w:val="17"/>
          <w:lang w:val="en-US"/>
        </w:rPr>
        <w:t xml:space="preserve"> sau mai multe substanțe clasificate ca toxice, în concentrație totală &gt;= 3%;</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d) </w:t>
      </w:r>
      <w:proofErr w:type="gramStart"/>
      <w:r w:rsidRPr="00485902">
        <w:rPr>
          <w:rFonts w:ascii="Arial" w:hAnsi="Arial" w:cs="Arial"/>
          <w:color w:val="333333"/>
          <w:sz w:val="17"/>
          <w:szCs w:val="17"/>
          <w:lang w:val="en-US"/>
        </w:rPr>
        <w:t>una</w:t>
      </w:r>
      <w:proofErr w:type="gramEnd"/>
      <w:r w:rsidRPr="00485902">
        <w:rPr>
          <w:rFonts w:ascii="Arial" w:hAnsi="Arial" w:cs="Arial"/>
          <w:color w:val="333333"/>
          <w:sz w:val="17"/>
          <w:szCs w:val="17"/>
          <w:lang w:val="en-US"/>
        </w:rPr>
        <w:t xml:space="preserve"> sau mai multe substanțe clasificate ca dăunătoare, în concentrație totală &gt;= 25%;</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e) </w:t>
      </w:r>
      <w:proofErr w:type="gramStart"/>
      <w:r w:rsidRPr="00485902">
        <w:rPr>
          <w:rFonts w:ascii="Arial" w:hAnsi="Arial" w:cs="Arial"/>
          <w:color w:val="333333"/>
          <w:sz w:val="17"/>
          <w:szCs w:val="17"/>
          <w:lang w:val="en-US"/>
        </w:rPr>
        <w:t>una</w:t>
      </w:r>
      <w:proofErr w:type="gramEnd"/>
      <w:r w:rsidRPr="00485902">
        <w:rPr>
          <w:rFonts w:ascii="Arial" w:hAnsi="Arial" w:cs="Arial"/>
          <w:color w:val="333333"/>
          <w:sz w:val="17"/>
          <w:szCs w:val="17"/>
          <w:lang w:val="en-US"/>
        </w:rPr>
        <w:t xml:space="preserve"> sau mai multe substanțe corosive clasificate ca R35, în concentrație totală &gt;= 1%;</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f) </w:t>
      </w:r>
      <w:proofErr w:type="gramStart"/>
      <w:r w:rsidRPr="00485902">
        <w:rPr>
          <w:rFonts w:ascii="Arial" w:hAnsi="Arial" w:cs="Arial"/>
          <w:color w:val="333333"/>
          <w:sz w:val="17"/>
          <w:szCs w:val="17"/>
          <w:lang w:val="en-US"/>
        </w:rPr>
        <w:t>una</w:t>
      </w:r>
      <w:proofErr w:type="gramEnd"/>
      <w:r w:rsidRPr="00485902">
        <w:rPr>
          <w:rFonts w:ascii="Arial" w:hAnsi="Arial" w:cs="Arial"/>
          <w:color w:val="333333"/>
          <w:sz w:val="17"/>
          <w:szCs w:val="17"/>
          <w:lang w:val="en-US"/>
        </w:rPr>
        <w:t xml:space="preserve"> sau mai multe substanțe corosive clasificate ca R34, în concentrație totală &gt;= 5%;</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g) </w:t>
      </w:r>
      <w:proofErr w:type="gramStart"/>
      <w:r w:rsidRPr="00485902">
        <w:rPr>
          <w:rFonts w:ascii="Arial" w:hAnsi="Arial" w:cs="Arial"/>
          <w:color w:val="333333"/>
          <w:sz w:val="17"/>
          <w:szCs w:val="17"/>
          <w:lang w:val="en-US"/>
        </w:rPr>
        <w:t>una</w:t>
      </w:r>
      <w:proofErr w:type="gramEnd"/>
      <w:r w:rsidRPr="00485902">
        <w:rPr>
          <w:rFonts w:ascii="Arial" w:hAnsi="Arial" w:cs="Arial"/>
          <w:color w:val="333333"/>
          <w:sz w:val="17"/>
          <w:szCs w:val="17"/>
          <w:lang w:val="en-US"/>
        </w:rPr>
        <w:t xml:space="preserve"> sau mai multe substanțe iritante clasificate ca R41, în concentrație totală &gt;= 10%;</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h) </w:t>
      </w:r>
      <w:proofErr w:type="gramStart"/>
      <w:r w:rsidRPr="00485902">
        <w:rPr>
          <w:rFonts w:ascii="Arial" w:hAnsi="Arial" w:cs="Arial"/>
          <w:color w:val="333333"/>
          <w:sz w:val="17"/>
          <w:szCs w:val="17"/>
          <w:lang w:val="en-US"/>
        </w:rPr>
        <w:t>una</w:t>
      </w:r>
      <w:proofErr w:type="gramEnd"/>
      <w:r w:rsidRPr="00485902">
        <w:rPr>
          <w:rFonts w:ascii="Arial" w:hAnsi="Arial" w:cs="Arial"/>
          <w:color w:val="333333"/>
          <w:sz w:val="17"/>
          <w:szCs w:val="17"/>
          <w:lang w:val="en-US"/>
        </w:rPr>
        <w:t xml:space="preserve"> sau mai multe substanțe iritante clasificate ca R36, R37 și R38, în concentrație totală &gt;= 20%;</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i) </w:t>
      </w:r>
      <w:proofErr w:type="gramStart"/>
      <w:r w:rsidRPr="00485902">
        <w:rPr>
          <w:rFonts w:ascii="Arial" w:hAnsi="Arial" w:cs="Arial"/>
          <w:color w:val="333333"/>
          <w:sz w:val="17"/>
          <w:szCs w:val="17"/>
          <w:lang w:val="en-US"/>
        </w:rPr>
        <w:t>o</w:t>
      </w:r>
      <w:proofErr w:type="gramEnd"/>
      <w:r w:rsidRPr="00485902">
        <w:rPr>
          <w:rFonts w:ascii="Arial" w:hAnsi="Arial" w:cs="Arial"/>
          <w:color w:val="333333"/>
          <w:sz w:val="17"/>
          <w:szCs w:val="17"/>
          <w:lang w:val="en-US"/>
        </w:rPr>
        <w:t xml:space="preserve"> substanță cunoscută ca fiind cancerigenă din categoria 1 sau 2, în concentrație &gt;= 0,1%;</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j) </w:t>
      </w:r>
      <w:proofErr w:type="gramStart"/>
      <w:r w:rsidRPr="00485902">
        <w:rPr>
          <w:rFonts w:ascii="Arial" w:hAnsi="Arial" w:cs="Arial"/>
          <w:color w:val="333333"/>
          <w:sz w:val="17"/>
          <w:szCs w:val="17"/>
          <w:lang w:val="en-US"/>
        </w:rPr>
        <w:t>o</w:t>
      </w:r>
      <w:proofErr w:type="gramEnd"/>
      <w:r w:rsidRPr="00485902">
        <w:rPr>
          <w:rFonts w:ascii="Arial" w:hAnsi="Arial" w:cs="Arial"/>
          <w:color w:val="333333"/>
          <w:sz w:val="17"/>
          <w:szCs w:val="17"/>
          <w:lang w:val="en-US"/>
        </w:rPr>
        <w:t xml:space="preserve"> substanță cunoscută ca fiind cancerigenă din categoria 3, în concentrație &gt;= 1%;</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k) </w:t>
      </w:r>
      <w:proofErr w:type="gramStart"/>
      <w:r w:rsidRPr="00485902">
        <w:rPr>
          <w:rFonts w:ascii="Arial" w:hAnsi="Arial" w:cs="Arial"/>
          <w:color w:val="333333"/>
          <w:sz w:val="17"/>
          <w:szCs w:val="17"/>
          <w:lang w:val="en-US"/>
        </w:rPr>
        <w:t>o</w:t>
      </w:r>
      <w:proofErr w:type="gramEnd"/>
      <w:r w:rsidRPr="00485902">
        <w:rPr>
          <w:rFonts w:ascii="Arial" w:hAnsi="Arial" w:cs="Arial"/>
          <w:color w:val="333333"/>
          <w:sz w:val="17"/>
          <w:szCs w:val="17"/>
          <w:lang w:val="en-US"/>
        </w:rPr>
        <w:t xml:space="preserve"> substanță toxică pentru reproducere din categoria 1 sau 2, clasificată ca R60 și R61, în concentrație &gt;= 0,5%;</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l) </w:t>
      </w:r>
      <w:proofErr w:type="gramStart"/>
      <w:r w:rsidRPr="00485902">
        <w:rPr>
          <w:rFonts w:ascii="Arial" w:hAnsi="Arial" w:cs="Arial"/>
          <w:color w:val="333333"/>
          <w:sz w:val="17"/>
          <w:szCs w:val="17"/>
          <w:lang w:val="en-US"/>
        </w:rPr>
        <w:t>o</w:t>
      </w:r>
      <w:proofErr w:type="gramEnd"/>
      <w:r w:rsidRPr="00485902">
        <w:rPr>
          <w:rFonts w:ascii="Arial" w:hAnsi="Arial" w:cs="Arial"/>
          <w:color w:val="333333"/>
          <w:sz w:val="17"/>
          <w:szCs w:val="17"/>
          <w:lang w:val="en-US"/>
        </w:rPr>
        <w:t xml:space="preserve"> substanță toxică pentru reproducere din categoria 3, clasificată ca R62 și R63, în concentrație &gt;= 5%;</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m) </w:t>
      </w:r>
      <w:proofErr w:type="gramStart"/>
      <w:r w:rsidRPr="00485902">
        <w:rPr>
          <w:rFonts w:ascii="Arial" w:hAnsi="Arial" w:cs="Arial"/>
          <w:color w:val="333333"/>
          <w:sz w:val="17"/>
          <w:szCs w:val="17"/>
          <w:lang w:val="en-US"/>
        </w:rPr>
        <w:t>o</w:t>
      </w:r>
      <w:proofErr w:type="gramEnd"/>
      <w:r w:rsidRPr="00485902">
        <w:rPr>
          <w:rFonts w:ascii="Arial" w:hAnsi="Arial" w:cs="Arial"/>
          <w:color w:val="333333"/>
          <w:sz w:val="17"/>
          <w:szCs w:val="17"/>
          <w:lang w:val="en-US"/>
        </w:rPr>
        <w:t xml:space="preserve"> substanță mutagenă din categoria 1 sau 2, clasificată ca R46, în concentrație &gt;= 0,1%;</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n) </w:t>
      </w:r>
      <w:proofErr w:type="gramStart"/>
      <w:r w:rsidRPr="00485902">
        <w:rPr>
          <w:rFonts w:ascii="Arial" w:hAnsi="Arial" w:cs="Arial"/>
          <w:color w:val="333333"/>
          <w:sz w:val="17"/>
          <w:szCs w:val="17"/>
          <w:lang w:val="en-US"/>
        </w:rPr>
        <w:t>o</w:t>
      </w:r>
      <w:proofErr w:type="gramEnd"/>
      <w:r w:rsidRPr="00485902">
        <w:rPr>
          <w:rFonts w:ascii="Arial" w:hAnsi="Arial" w:cs="Arial"/>
          <w:color w:val="333333"/>
          <w:sz w:val="17"/>
          <w:szCs w:val="17"/>
          <w:lang w:val="en-US"/>
        </w:rPr>
        <w:t xml:space="preserve"> substanță mutagenă din categoria 3, clasificată ca R40, în concentrație &gt;= 1%.</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(3) Pentru proprietățile periculoase prevăzute la alin. (2) se fac următoarele precizări:</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a) </w:t>
      </w:r>
      <w:proofErr w:type="gramStart"/>
      <w:r w:rsidRPr="00485902">
        <w:rPr>
          <w:rFonts w:ascii="Arial" w:hAnsi="Arial" w:cs="Arial"/>
          <w:color w:val="333333"/>
          <w:sz w:val="17"/>
          <w:szCs w:val="17"/>
          <w:lang w:val="en-US"/>
        </w:rPr>
        <w:t>se</w:t>
      </w:r>
      <w:proofErr w:type="gramEnd"/>
      <w:r w:rsidRPr="00485902">
        <w:rPr>
          <w:rFonts w:ascii="Arial" w:hAnsi="Arial" w:cs="Arial"/>
          <w:color w:val="333333"/>
          <w:sz w:val="17"/>
          <w:szCs w:val="17"/>
          <w:lang w:val="en-US"/>
        </w:rPr>
        <w:t xml:space="preserve"> utilizează pentru proprietatea periculoasă H10 denumirea toxic pentru reproducere, definită în Ordonanța de urgență a Guvernului </w:t>
      </w:r>
      <w:hyperlink r:id="rId13" w:tgtFrame="_blank" w:history="1">
        <w:r w:rsidRPr="00485902">
          <w:rPr>
            <w:rStyle w:val="a3"/>
            <w:rFonts w:ascii="Arial" w:hAnsi="Arial" w:cs="Arial"/>
            <w:sz w:val="17"/>
            <w:szCs w:val="17"/>
            <w:lang w:val="en-US"/>
          </w:rPr>
          <w:t xml:space="preserve">nr. </w:t>
        </w:r>
        <w:proofErr w:type="gramStart"/>
        <w:r w:rsidRPr="00485902">
          <w:rPr>
            <w:rStyle w:val="a3"/>
            <w:rFonts w:ascii="Arial" w:hAnsi="Arial" w:cs="Arial"/>
            <w:sz w:val="17"/>
            <w:szCs w:val="17"/>
            <w:lang w:val="en-US"/>
          </w:rPr>
          <w:t>200/2000</w:t>
        </w:r>
      </w:hyperlink>
      <w:r w:rsidRPr="00485902">
        <w:rPr>
          <w:rFonts w:ascii="Arial" w:hAnsi="Arial" w:cs="Arial"/>
          <w:color w:val="333333"/>
          <w:sz w:val="17"/>
          <w:szCs w:val="17"/>
          <w:lang w:val="en-US"/>
        </w:rPr>
        <w:t xml:space="preserve"> privind clasificarea, etichetarea și ambalarea substanțelor și preparatelor chimice periculoase, aprobată și modificată prin Legea nr.</w:t>
      </w:r>
      <w:proofErr w:type="gramEnd"/>
      <w:r w:rsidRPr="00485902">
        <w:rPr>
          <w:rFonts w:ascii="Arial" w:hAnsi="Arial" w:cs="Arial"/>
          <w:color w:val="333333"/>
          <w:sz w:val="17"/>
          <w:szCs w:val="17"/>
          <w:lang w:val="en-US"/>
        </w:rPr>
        <w:t xml:space="preserve"> 451/2001, pentru a se evidenția mai clar această proprietate periculoasă;</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b) </w:t>
      </w:r>
      <w:proofErr w:type="gramStart"/>
      <w:r w:rsidRPr="00485902">
        <w:rPr>
          <w:rFonts w:ascii="Arial" w:hAnsi="Arial" w:cs="Arial"/>
          <w:color w:val="333333"/>
          <w:sz w:val="17"/>
          <w:szCs w:val="17"/>
          <w:lang w:val="en-US"/>
        </w:rPr>
        <w:t>substanțele</w:t>
      </w:r>
      <w:proofErr w:type="gramEnd"/>
      <w:r w:rsidRPr="00485902">
        <w:rPr>
          <w:rFonts w:ascii="Arial" w:hAnsi="Arial" w:cs="Arial"/>
          <w:color w:val="333333"/>
          <w:sz w:val="17"/>
          <w:szCs w:val="17"/>
          <w:lang w:val="en-US"/>
        </w:rPr>
        <w:t xml:space="preserve"> sunt clasificate ca periculoase în conformitate cu prevederile Hotărârii Guvernului </w:t>
      </w:r>
      <w:hyperlink r:id="rId14" w:tgtFrame="_blank" w:history="1">
        <w:r w:rsidRPr="00485902">
          <w:rPr>
            <w:rStyle w:val="a3"/>
            <w:rFonts w:ascii="Arial" w:hAnsi="Arial" w:cs="Arial"/>
            <w:sz w:val="17"/>
            <w:szCs w:val="17"/>
            <w:lang w:val="en-US"/>
          </w:rPr>
          <w:t>nr. 490/2002</w:t>
        </w:r>
      </w:hyperlink>
      <w:r w:rsidRPr="00485902">
        <w:rPr>
          <w:rFonts w:ascii="Arial" w:hAnsi="Arial" w:cs="Arial"/>
          <w:color w:val="333333"/>
          <w:sz w:val="17"/>
          <w:szCs w:val="17"/>
          <w:lang w:val="en-US"/>
        </w:rPr>
        <w:t xml:space="preserve"> pentru aprobarea </w:t>
      </w:r>
      <w:hyperlink r:id="rId15" w:tgtFrame="_blank" w:history="1">
        <w:r w:rsidRPr="00485902">
          <w:rPr>
            <w:rStyle w:val="a3"/>
            <w:rFonts w:ascii="Arial" w:hAnsi="Arial" w:cs="Arial"/>
            <w:sz w:val="17"/>
            <w:szCs w:val="17"/>
            <w:lang w:val="en-US"/>
          </w:rPr>
          <w:t>Normelor</w:t>
        </w:r>
      </w:hyperlink>
      <w:r w:rsidRPr="00485902">
        <w:rPr>
          <w:rFonts w:ascii="Arial" w:hAnsi="Arial" w:cs="Arial"/>
          <w:color w:val="333333"/>
          <w:sz w:val="17"/>
          <w:szCs w:val="17"/>
          <w:lang w:val="en-US"/>
        </w:rPr>
        <w:t xml:space="preserve"> metodologice de aplicare </w:t>
      </w:r>
      <w:proofErr w:type="gramStart"/>
      <w:r w:rsidRPr="00485902">
        <w:rPr>
          <w:rFonts w:ascii="Arial" w:hAnsi="Arial" w:cs="Arial"/>
          <w:color w:val="333333"/>
          <w:sz w:val="17"/>
          <w:szCs w:val="17"/>
          <w:lang w:val="en-US"/>
        </w:rPr>
        <w:t>a</w:t>
      </w:r>
      <w:proofErr w:type="gramEnd"/>
      <w:r w:rsidRPr="00485902">
        <w:rPr>
          <w:rFonts w:ascii="Arial" w:hAnsi="Arial" w:cs="Arial"/>
          <w:color w:val="333333"/>
          <w:sz w:val="17"/>
          <w:szCs w:val="17"/>
          <w:lang w:val="en-US"/>
        </w:rPr>
        <w:t xml:space="preserve"> Ordonanței de urgență a Guvernului nr. 200/2000 privind clasificarea, etichetarea și ambalarea substanțelor și preparatelor chimice periculoase;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c) metal greu înseamnă orice compus al arsenului, cadmiului, cromului (VI), cuprului, plumbului, mercurului, nichelului, seleniului, staniului, stibiului, taliului și telurului, precum și acestea în formă metalică, în măsura în care sunt clasificate ca substanțe periculoase.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9. -</w:t>
      </w:r>
      <w:r w:rsidRPr="00485902">
        <w:rPr>
          <w:rFonts w:ascii="Arial" w:hAnsi="Arial" w:cs="Arial"/>
          <w:color w:val="333333"/>
          <w:sz w:val="17"/>
          <w:szCs w:val="17"/>
          <w:lang w:val="en-US"/>
        </w:rPr>
        <w:t xml:space="preserve"> Constituie contravenții și se sancționează cu amendă de la 30 milioane lei la 75 milioane lei următoarele fapte: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a) </w:t>
      </w:r>
      <w:proofErr w:type="gramStart"/>
      <w:r w:rsidRPr="00485902">
        <w:rPr>
          <w:rFonts w:ascii="Arial" w:hAnsi="Arial" w:cs="Arial"/>
          <w:color w:val="333333"/>
          <w:sz w:val="17"/>
          <w:szCs w:val="17"/>
          <w:lang w:val="en-US"/>
        </w:rPr>
        <w:t>absența</w:t>
      </w:r>
      <w:proofErr w:type="gramEnd"/>
      <w:r w:rsidRPr="00485902">
        <w:rPr>
          <w:rFonts w:ascii="Arial" w:hAnsi="Arial" w:cs="Arial"/>
          <w:color w:val="333333"/>
          <w:sz w:val="17"/>
          <w:szCs w:val="17"/>
          <w:lang w:val="en-US"/>
        </w:rPr>
        <w:t xml:space="preserve"> evidenței gestiunii deșeurilor;</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b) </w:t>
      </w:r>
      <w:proofErr w:type="gramStart"/>
      <w:r w:rsidRPr="00485902">
        <w:rPr>
          <w:rFonts w:ascii="Arial" w:hAnsi="Arial" w:cs="Arial"/>
          <w:color w:val="333333"/>
          <w:sz w:val="17"/>
          <w:szCs w:val="17"/>
          <w:lang w:val="en-US"/>
        </w:rPr>
        <w:t>înscrierea</w:t>
      </w:r>
      <w:proofErr w:type="gramEnd"/>
      <w:r w:rsidRPr="00485902">
        <w:rPr>
          <w:rFonts w:ascii="Arial" w:hAnsi="Arial" w:cs="Arial"/>
          <w:color w:val="333333"/>
          <w:sz w:val="17"/>
          <w:szCs w:val="17"/>
          <w:lang w:val="en-US"/>
        </w:rPr>
        <w:t xml:space="preserve"> de date incorecte în evidența gestiunii deșeurilor;</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c) </w:t>
      </w:r>
      <w:proofErr w:type="gramStart"/>
      <w:r w:rsidRPr="00485902">
        <w:rPr>
          <w:rFonts w:ascii="Arial" w:hAnsi="Arial" w:cs="Arial"/>
          <w:color w:val="333333"/>
          <w:sz w:val="17"/>
          <w:szCs w:val="17"/>
          <w:lang w:val="en-US"/>
        </w:rPr>
        <w:t>neutilizarea</w:t>
      </w:r>
      <w:proofErr w:type="gramEnd"/>
      <w:r w:rsidRPr="00485902">
        <w:rPr>
          <w:rFonts w:ascii="Arial" w:hAnsi="Arial" w:cs="Arial"/>
          <w:color w:val="333333"/>
          <w:sz w:val="17"/>
          <w:szCs w:val="17"/>
          <w:lang w:val="en-US"/>
        </w:rPr>
        <w:t xml:space="preserve"> codurilor deșeurilor prevăzute în anexa nr. 2 pentru evidența gestiunii deșeurilor;</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d) </w:t>
      </w:r>
      <w:proofErr w:type="gramStart"/>
      <w:r w:rsidRPr="00485902">
        <w:rPr>
          <w:rFonts w:ascii="Arial" w:hAnsi="Arial" w:cs="Arial"/>
          <w:color w:val="333333"/>
          <w:sz w:val="17"/>
          <w:szCs w:val="17"/>
          <w:lang w:val="en-US"/>
        </w:rPr>
        <w:t>netransmiterea</w:t>
      </w:r>
      <w:proofErr w:type="gramEnd"/>
      <w:r w:rsidRPr="00485902">
        <w:rPr>
          <w:rFonts w:ascii="Arial" w:hAnsi="Arial" w:cs="Arial"/>
          <w:color w:val="333333"/>
          <w:sz w:val="17"/>
          <w:szCs w:val="17"/>
          <w:lang w:val="en-US"/>
        </w:rPr>
        <w:t xml:space="preserve"> evidenței gestiunii deșeurilor autorităților publice centrale și autorităților publice teritoriale de protecție a mediului.</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10. -</w:t>
      </w:r>
      <w:r w:rsidRPr="00485902">
        <w:rPr>
          <w:rFonts w:ascii="Arial" w:hAnsi="Arial" w:cs="Arial"/>
          <w:color w:val="333333"/>
          <w:sz w:val="17"/>
          <w:szCs w:val="17"/>
          <w:lang w:val="en-US"/>
        </w:rPr>
        <w:t xml:space="preserve"> Constatarea contravențiilor și aplicarea sancțiunilor prevăzute la art. 9 se fac de către personalul împuternicit din cadrul autorității publice centrale de protecție a mediului și din cadrul autorităților publice teritoriale de protecție a mediului.</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11. -</w:t>
      </w:r>
      <w:r w:rsidRPr="00485902">
        <w:rPr>
          <w:rFonts w:ascii="Arial" w:hAnsi="Arial" w:cs="Arial"/>
          <w:color w:val="333333"/>
          <w:sz w:val="17"/>
          <w:szCs w:val="17"/>
          <w:lang w:val="en-US"/>
        </w:rPr>
        <w:t xml:space="preserve"> Contravențiilor prevăzute la art. </w:t>
      </w:r>
      <w:proofErr w:type="gramStart"/>
      <w:r w:rsidRPr="00485902">
        <w:rPr>
          <w:rFonts w:ascii="Arial" w:hAnsi="Arial" w:cs="Arial"/>
          <w:color w:val="333333"/>
          <w:sz w:val="17"/>
          <w:szCs w:val="17"/>
          <w:lang w:val="en-US"/>
        </w:rPr>
        <w:t xml:space="preserve">9 le sunt aplicabile dispozițiile Ordonanței Guvernului </w:t>
      </w:r>
      <w:hyperlink r:id="rId16" w:tgtFrame="_blank" w:history="1">
        <w:r w:rsidRPr="00485902">
          <w:rPr>
            <w:rStyle w:val="a3"/>
            <w:rFonts w:ascii="Arial" w:hAnsi="Arial" w:cs="Arial"/>
            <w:sz w:val="17"/>
            <w:szCs w:val="17"/>
            <w:lang w:val="en-US"/>
          </w:rPr>
          <w:t>nr.</w:t>
        </w:r>
        <w:proofErr w:type="gramEnd"/>
        <w:r w:rsidRPr="00485902">
          <w:rPr>
            <w:rStyle w:val="a3"/>
            <w:rFonts w:ascii="Arial" w:hAnsi="Arial" w:cs="Arial"/>
            <w:sz w:val="17"/>
            <w:szCs w:val="17"/>
            <w:lang w:val="en-US"/>
          </w:rPr>
          <w:t xml:space="preserve"> </w:t>
        </w:r>
        <w:proofErr w:type="gramStart"/>
        <w:r w:rsidRPr="00485902">
          <w:rPr>
            <w:rStyle w:val="a3"/>
            <w:rFonts w:ascii="Arial" w:hAnsi="Arial" w:cs="Arial"/>
            <w:sz w:val="17"/>
            <w:szCs w:val="17"/>
            <w:lang w:val="en-US"/>
          </w:rPr>
          <w:t>2/2001</w:t>
        </w:r>
      </w:hyperlink>
      <w:r w:rsidRPr="00485902">
        <w:rPr>
          <w:rFonts w:ascii="Arial" w:hAnsi="Arial" w:cs="Arial"/>
          <w:color w:val="333333"/>
          <w:sz w:val="17"/>
          <w:szCs w:val="17"/>
          <w:lang w:val="en-US"/>
        </w:rPr>
        <w:t xml:space="preserve"> privind regimul juridic al contravențiilor, aprobată cu modificări și completări prin Legea </w:t>
      </w:r>
      <w:hyperlink r:id="rId17" w:tgtFrame="_blank" w:history="1">
        <w:r w:rsidRPr="00485902">
          <w:rPr>
            <w:rStyle w:val="a3"/>
            <w:rFonts w:ascii="Arial" w:hAnsi="Arial" w:cs="Arial"/>
            <w:sz w:val="17"/>
            <w:szCs w:val="17"/>
            <w:lang w:val="en-US"/>
          </w:rPr>
          <w:t>nr.</w:t>
        </w:r>
        <w:proofErr w:type="gramEnd"/>
        <w:r w:rsidRPr="00485902">
          <w:rPr>
            <w:rStyle w:val="a3"/>
            <w:rFonts w:ascii="Arial" w:hAnsi="Arial" w:cs="Arial"/>
            <w:sz w:val="17"/>
            <w:szCs w:val="17"/>
            <w:lang w:val="en-US"/>
          </w:rPr>
          <w:t xml:space="preserve"> </w:t>
        </w:r>
        <w:proofErr w:type="gramStart"/>
        <w:r w:rsidRPr="00485902">
          <w:rPr>
            <w:rStyle w:val="a3"/>
            <w:rFonts w:ascii="Arial" w:hAnsi="Arial" w:cs="Arial"/>
            <w:sz w:val="17"/>
            <w:szCs w:val="17"/>
            <w:lang w:val="en-US"/>
          </w:rPr>
          <w:t>180/2002</w:t>
        </w:r>
      </w:hyperlink>
      <w:r w:rsidRPr="00485902">
        <w:rPr>
          <w:rFonts w:ascii="Arial" w:hAnsi="Arial" w:cs="Arial"/>
          <w:color w:val="333333"/>
          <w:sz w:val="17"/>
          <w:szCs w:val="17"/>
          <w:lang w:val="en-US"/>
        </w:rPr>
        <w:t>.</w:t>
      </w:r>
      <w:proofErr w:type="gramEnd"/>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t>Art. 12. -</w:t>
      </w:r>
      <w:r w:rsidRPr="00485902">
        <w:rPr>
          <w:rFonts w:ascii="Arial" w:hAnsi="Arial" w:cs="Arial"/>
          <w:color w:val="333333"/>
          <w:sz w:val="17"/>
          <w:szCs w:val="17"/>
          <w:lang w:val="en-US"/>
        </w:rPr>
        <w:t xml:space="preserve"> Anexele nr. 1 și 2 fac parte integrantă din prezenta hotărâre.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b/>
          <w:bCs/>
          <w:color w:val="333333"/>
          <w:sz w:val="17"/>
          <w:szCs w:val="17"/>
          <w:lang w:val="en-US"/>
        </w:rPr>
        <w:lastRenderedPageBreak/>
        <w:t>Art. 13. -</w:t>
      </w:r>
      <w:r w:rsidRPr="00485902">
        <w:rPr>
          <w:rFonts w:ascii="Arial" w:hAnsi="Arial" w:cs="Arial"/>
          <w:color w:val="333333"/>
          <w:sz w:val="17"/>
          <w:szCs w:val="17"/>
          <w:lang w:val="en-US"/>
        </w:rPr>
        <w:t xml:space="preserve"> Pe data intrării în vigoare a prezentei hotărâri se abrogă Hotărârea Guvernului </w:t>
      </w:r>
      <w:hyperlink r:id="rId18" w:tgtFrame="_blank" w:history="1">
        <w:r w:rsidRPr="00485902">
          <w:rPr>
            <w:rStyle w:val="a3"/>
            <w:rFonts w:ascii="Arial" w:hAnsi="Arial" w:cs="Arial"/>
            <w:sz w:val="17"/>
            <w:szCs w:val="17"/>
            <w:lang w:val="en-US"/>
          </w:rPr>
          <w:t xml:space="preserve">nr. </w:t>
        </w:r>
        <w:proofErr w:type="gramStart"/>
        <w:r w:rsidRPr="00485902">
          <w:rPr>
            <w:rStyle w:val="a3"/>
            <w:rFonts w:ascii="Arial" w:hAnsi="Arial" w:cs="Arial"/>
            <w:sz w:val="17"/>
            <w:szCs w:val="17"/>
            <w:lang w:val="en-US"/>
          </w:rPr>
          <w:t>155/1999</w:t>
        </w:r>
      </w:hyperlink>
      <w:r w:rsidRPr="00485902">
        <w:rPr>
          <w:rFonts w:ascii="Arial" w:hAnsi="Arial" w:cs="Arial"/>
          <w:color w:val="333333"/>
          <w:sz w:val="17"/>
          <w:szCs w:val="17"/>
          <w:lang w:val="en-US"/>
        </w:rPr>
        <w:t xml:space="preserve"> pentru introducerea evidenței gestiunii deșeurilor și a Catalogului European al Deșeurilor, publicată în Monitorul Oficial al României, Partea I, nr.</w:t>
      </w:r>
      <w:proofErr w:type="gramEnd"/>
      <w:r w:rsidRPr="00485902">
        <w:rPr>
          <w:rFonts w:ascii="Arial" w:hAnsi="Arial" w:cs="Arial"/>
          <w:color w:val="333333"/>
          <w:sz w:val="17"/>
          <w:szCs w:val="17"/>
          <w:lang w:val="en-US"/>
        </w:rPr>
        <w:t xml:space="preserve"> 118 din 23 martie 1999.</w:t>
      </w:r>
    </w:p>
    <w:p w:rsidR="008D0249" w:rsidRPr="00485902" w:rsidRDefault="008D0249">
      <w:pPr>
        <w:spacing w:line="276" w:lineRule="atLeast"/>
        <w:jc w:val="both"/>
        <w:rPr>
          <w:rFonts w:ascii="Arial" w:eastAsia="Times New Roman" w:hAnsi="Arial" w:cs="Arial"/>
          <w:color w:val="333333"/>
          <w:sz w:val="17"/>
          <w:szCs w:val="17"/>
          <w:lang w:val="en-US"/>
        </w:rPr>
      </w:pPr>
    </w:p>
    <w:p w:rsidR="008D0249" w:rsidRPr="00485902" w:rsidRDefault="008D0249">
      <w:pPr>
        <w:spacing w:line="276" w:lineRule="atLeast"/>
        <w:jc w:val="center"/>
        <w:rPr>
          <w:rFonts w:ascii="Arial" w:eastAsia="Times New Roman" w:hAnsi="Arial" w:cs="Arial"/>
          <w:b/>
          <w:bCs/>
          <w:color w:val="333333"/>
          <w:sz w:val="20"/>
          <w:szCs w:val="20"/>
          <w:lang w:val="en-US"/>
        </w:rPr>
      </w:pPr>
      <w:r w:rsidRPr="00485902">
        <w:rPr>
          <w:rFonts w:ascii="Arial" w:eastAsia="Times New Roman" w:hAnsi="Arial" w:cs="Arial"/>
          <w:b/>
          <w:bCs/>
          <w:color w:val="333333"/>
          <w:sz w:val="20"/>
          <w:szCs w:val="20"/>
          <w:lang w:val="en-US"/>
        </w:rPr>
        <w:br/>
      </w:r>
    </w:p>
    <w:tbl>
      <w:tblPr>
        <w:tblW w:w="1368" w:type="dxa"/>
        <w:jc w:val="center"/>
        <w:tblCellMar>
          <w:top w:w="15" w:type="dxa"/>
          <w:left w:w="15" w:type="dxa"/>
          <w:bottom w:w="15" w:type="dxa"/>
          <w:right w:w="15" w:type="dxa"/>
        </w:tblCellMar>
        <w:tblLook w:val="04A0"/>
      </w:tblPr>
      <w:tblGrid>
        <w:gridCol w:w="7"/>
        <w:gridCol w:w="1361"/>
      </w:tblGrid>
      <w:tr w:rsidR="008D0249" w:rsidRPr="00485902">
        <w:trPr>
          <w:trHeight w:val="12"/>
          <w:jc w:val="center"/>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r>
      <w:tr w:rsidR="008D0249">
        <w:trPr>
          <w:trHeight w:val="276"/>
          <w:jc w:val="center"/>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PRIM-MINISTRU</w:t>
            </w:r>
          </w:p>
        </w:tc>
      </w:tr>
      <w:tr w:rsidR="008D0249">
        <w:trPr>
          <w:trHeight w:val="288"/>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ADRIAN NĂSTASE</w:t>
            </w:r>
          </w:p>
        </w:tc>
      </w:tr>
    </w:tbl>
    <w:p w:rsidR="008D0249" w:rsidRDefault="008D024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8D0249" w:rsidRDefault="008D0249">
      <w:pPr>
        <w:spacing w:line="276" w:lineRule="atLeast"/>
        <w:jc w:val="both"/>
        <w:rPr>
          <w:rFonts w:ascii="Arial" w:eastAsia="Times New Roman" w:hAnsi="Arial" w:cs="Arial"/>
          <w:color w:val="333333"/>
          <w:sz w:val="17"/>
          <w:szCs w:val="17"/>
        </w:rPr>
      </w:pPr>
    </w:p>
    <w:p w:rsidR="008D0249" w:rsidRDefault="008D024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916" w:type="dxa"/>
        <w:jc w:val="center"/>
        <w:tblCellMar>
          <w:top w:w="15" w:type="dxa"/>
          <w:left w:w="15" w:type="dxa"/>
          <w:bottom w:w="15" w:type="dxa"/>
          <w:right w:w="15" w:type="dxa"/>
        </w:tblCellMar>
        <w:tblLook w:val="04A0"/>
      </w:tblPr>
      <w:tblGrid>
        <w:gridCol w:w="6"/>
        <w:gridCol w:w="2910"/>
      </w:tblGrid>
      <w:tr w:rsidR="008D0249">
        <w:trPr>
          <w:trHeight w:val="12"/>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r>
      <w:tr w:rsidR="008D0249">
        <w:trPr>
          <w:trHeight w:val="276"/>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u w:val="single"/>
              </w:rPr>
              <w:t>Contrasemnează:</w:t>
            </w:r>
          </w:p>
        </w:tc>
      </w:tr>
      <w:tr w:rsidR="008D0249" w:rsidRPr="00485902">
        <w:trPr>
          <w:trHeight w:val="276"/>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Pr="00485902" w:rsidRDefault="008D0249">
            <w:pPr>
              <w:spacing w:line="276" w:lineRule="atLeast"/>
              <w:jc w:val="center"/>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 Ministrul apelor și protecției mediului,</w:t>
            </w:r>
          </w:p>
        </w:tc>
      </w:tr>
      <w:tr w:rsidR="008D0249">
        <w:trPr>
          <w:trHeight w:val="276"/>
          <w:jc w:val="center"/>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Ioan Jelev,</w:t>
            </w:r>
          </w:p>
        </w:tc>
      </w:tr>
      <w:tr w:rsidR="008D0249">
        <w:trPr>
          <w:trHeight w:val="276"/>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secretar de stat</w:t>
            </w:r>
          </w:p>
        </w:tc>
      </w:tr>
      <w:tr w:rsidR="008D0249">
        <w:trPr>
          <w:trHeight w:val="276"/>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industriei și resurselor,</w:t>
            </w:r>
          </w:p>
        </w:tc>
      </w:tr>
      <w:tr w:rsidR="008D0249">
        <w:trPr>
          <w:trHeight w:val="276"/>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Dan Ioan Popescu</w:t>
            </w:r>
          </w:p>
        </w:tc>
      </w:tr>
      <w:tr w:rsidR="008D0249" w:rsidRPr="00485902">
        <w:trPr>
          <w:trHeight w:val="276"/>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Pr="00485902" w:rsidRDefault="008D0249">
            <w:pPr>
              <w:spacing w:line="276" w:lineRule="atLeast"/>
              <w:jc w:val="center"/>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 Ministrul agriculturii, alimentației și pădurilor,</w:t>
            </w:r>
          </w:p>
        </w:tc>
      </w:tr>
      <w:tr w:rsidR="008D0249">
        <w:trPr>
          <w:trHeight w:val="276"/>
          <w:jc w:val="center"/>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Petre Daea,</w:t>
            </w:r>
          </w:p>
        </w:tc>
      </w:tr>
      <w:tr w:rsidR="008D0249">
        <w:trPr>
          <w:trHeight w:val="276"/>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secretar de stat</w:t>
            </w:r>
          </w:p>
        </w:tc>
      </w:tr>
      <w:tr w:rsidR="008D0249" w:rsidRPr="00485902">
        <w:trPr>
          <w:trHeight w:val="276"/>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Pr="00485902" w:rsidRDefault="008D0249">
            <w:pPr>
              <w:spacing w:line="276" w:lineRule="atLeast"/>
              <w:jc w:val="center"/>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 Ministrul sănătății și familiei,</w:t>
            </w:r>
          </w:p>
        </w:tc>
      </w:tr>
      <w:tr w:rsidR="008D0249">
        <w:trPr>
          <w:trHeight w:val="276"/>
          <w:jc w:val="center"/>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Radu Deac,</w:t>
            </w:r>
          </w:p>
        </w:tc>
      </w:tr>
      <w:tr w:rsidR="008D0249">
        <w:trPr>
          <w:trHeight w:val="276"/>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secretar de stat</w:t>
            </w:r>
          </w:p>
        </w:tc>
      </w:tr>
      <w:tr w:rsidR="008D0249">
        <w:trPr>
          <w:trHeight w:val="276"/>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administrației publice,</w:t>
            </w:r>
          </w:p>
        </w:tc>
      </w:tr>
      <w:tr w:rsidR="008D0249">
        <w:trPr>
          <w:trHeight w:val="288"/>
          <w:jc w:val="center"/>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Octav Cozmâncă</w:t>
            </w:r>
          </w:p>
        </w:tc>
      </w:tr>
    </w:tbl>
    <w:p w:rsidR="008D0249" w:rsidRDefault="008D024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București, 16 august 2002.</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Nr. 856.</w:t>
      </w:r>
    </w:p>
    <w:p w:rsidR="008D0249" w:rsidRDefault="008D0249">
      <w:pPr>
        <w:pStyle w:val="4"/>
        <w:spacing w:line="276" w:lineRule="atLeast"/>
        <w:jc w:val="right"/>
        <w:rPr>
          <w:rFonts w:ascii="Arial" w:eastAsia="Times New Roman" w:hAnsi="Arial" w:cs="Arial"/>
          <w:color w:val="333333"/>
        </w:rPr>
      </w:pPr>
      <w:proofErr w:type="gramStart"/>
      <w:r>
        <w:rPr>
          <w:rFonts w:ascii="Arial" w:eastAsia="Times New Roman" w:hAnsi="Arial" w:cs="Arial"/>
          <w:color w:val="333333"/>
        </w:rPr>
        <w:t xml:space="preserve">ANEXA Nr. 1*) </w:t>
      </w:r>
      <w:proofErr w:type="gramEnd"/>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Anexa nr. 1 este reprodusă în facsimil.</w:t>
      </w:r>
    </w:p>
    <w:p w:rsidR="008D0249" w:rsidRPr="00485902" w:rsidRDefault="008D0249">
      <w:pPr>
        <w:spacing w:line="276" w:lineRule="atLeast"/>
        <w:jc w:val="both"/>
        <w:rPr>
          <w:rFonts w:ascii="Arial" w:eastAsia="Times New Roman" w:hAnsi="Arial" w:cs="Arial"/>
          <w:color w:val="333333"/>
          <w:sz w:val="17"/>
          <w:szCs w:val="17"/>
          <w:lang w:val="en-US"/>
        </w:rPr>
      </w:pPr>
    </w:p>
    <w:p w:rsidR="008D0249" w:rsidRDefault="008D0249">
      <w:pPr>
        <w:spacing w:line="276" w:lineRule="atLeast"/>
        <w:jc w:val="center"/>
        <w:rPr>
          <w:rFonts w:ascii="Arial" w:eastAsia="Times New Roman" w:hAnsi="Arial" w:cs="Arial"/>
          <w:b/>
          <w:bCs/>
          <w:color w:val="333333"/>
          <w:sz w:val="20"/>
          <w:szCs w:val="20"/>
        </w:rPr>
      </w:pPr>
      <w:r w:rsidRPr="00485902">
        <w:rPr>
          <w:rFonts w:ascii="Arial" w:eastAsia="Times New Roman" w:hAnsi="Arial" w:cs="Arial"/>
          <w:b/>
          <w:bCs/>
          <w:color w:val="333333"/>
          <w:sz w:val="20"/>
          <w:szCs w:val="20"/>
          <w:lang w:val="en-US"/>
        </w:rPr>
        <w:br/>
      </w:r>
      <w:r>
        <w:rPr>
          <w:rFonts w:ascii="Arial" w:eastAsia="Times New Roman" w:hAnsi="Arial" w:cs="Arial"/>
          <w:b/>
          <w:bCs/>
          <w:color w:val="333333"/>
          <w:sz w:val="20"/>
          <w:szCs w:val="20"/>
        </w:rPr>
        <w:t>EVIDENȚA GESTIUNII DEȘEURILOR</w:t>
      </w:r>
    </w:p>
    <w:tbl>
      <w:tblPr>
        <w:tblW w:w="5460" w:type="dxa"/>
        <w:tblCellMar>
          <w:top w:w="15" w:type="dxa"/>
          <w:left w:w="15" w:type="dxa"/>
          <w:bottom w:w="15" w:type="dxa"/>
          <w:right w:w="15" w:type="dxa"/>
        </w:tblCellMar>
        <w:tblLook w:val="04A0"/>
      </w:tblPr>
      <w:tblGrid>
        <w:gridCol w:w="7"/>
        <w:gridCol w:w="2801"/>
        <w:gridCol w:w="2652"/>
      </w:tblGrid>
      <w:tr w:rsidR="008D0249">
        <w:trPr>
          <w:trHeight w:val="1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r>
      <w:tr w:rsidR="008D0249">
        <w:trPr>
          <w:trHeight w:val="276"/>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Agentul economic . . . . . . . . . . . . . . .</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76"/>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Anul . . . . . . . . . . . . . . . . . . . . . . .</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p>
        </w:tc>
      </w:tr>
      <w:tr w:rsidR="008D0249" w:rsidRPr="00485902">
        <w:trPr>
          <w:trHeight w:val="276"/>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Tipul de deșeu . . . . . . . . cod . . . . .</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(conform codificării din anexa nr. 2)</w:t>
            </w:r>
          </w:p>
        </w:tc>
      </w:tr>
      <w:tr w:rsidR="008D0249">
        <w:trPr>
          <w:trHeight w:val="276"/>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Starea fizică . . . . . . . . . . . . . . . . .</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88"/>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Unitatea de măsură . . . . . . . . . . . . . . </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p>
        </w:tc>
      </w:tr>
    </w:tbl>
    <w:p w:rsidR="008D0249" w:rsidRDefault="008D0249">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8D0249" w:rsidRDefault="008D0249">
      <w:pPr>
        <w:spacing w:line="276" w:lineRule="atLeast"/>
        <w:jc w:val="both"/>
        <w:rPr>
          <w:rFonts w:ascii="Arial" w:eastAsia="Times New Roman" w:hAnsi="Arial" w:cs="Arial"/>
          <w:color w:val="333333"/>
          <w:sz w:val="17"/>
          <w:szCs w:val="17"/>
        </w:rPr>
      </w:pPr>
    </w:p>
    <w:p w:rsidR="008D0249" w:rsidRDefault="008D024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w:t>
      </w:r>
      <w:r>
        <w:rPr>
          <w:rFonts w:ascii="Arial" w:eastAsia="Times New Roman" w:hAnsi="Arial" w:cs="Arial"/>
          <w:b/>
          <w:bCs/>
          <w:color w:val="333333"/>
          <w:sz w:val="20"/>
          <w:szCs w:val="20"/>
        </w:rPr>
        <w:br/>
        <w:t>Generarea deșeurilor</w:t>
      </w:r>
    </w:p>
    <w:tbl>
      <w:tblPr>
        <w:tblW w:w="7728" w:type="dxa"/>
        <w:tblCellMar>
          <w:top w:w="15" w:type="dxa"/>
          <w:left w:w="15" w:type="dxa"/>
          <w:bottom w:w="15" w:type="dxa"/>
          <w:right w:w="15" w:type="dxa"/>
        </w:tblCellMar>
        <w:tblLook w:val="04A0"/>
      </w:tblPr>
      <w:tblGrid>
        <w:gridCol w:w="20"/>
        <w:gridCol w:w="407"/>
        <w:gridCol w:w="1398"/>
        <w:gridCol w:w="1151"/>
        <w:gridCol w:w="1312"/>
        <w:gridCol w:w="1661"/>
        <w:gridCol w:w="1779"/>
      </w:tblGrid>
      <w:tr w:rsidR="008D0249">
        <w:trPr>
          <w:trHeight w:val="1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Luna</w:t>
            </w:r>
          </w:p>
        </w:tc>
        <w:tc>
          <w:tcPr>
            <w:tcW w:w="0" w:type="auto"/>
            <w:gridSpan w:val="4"/>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Cantitatea de deșeuri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8D0249" w:rsidRDefault="008D024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8D0249" w:rsidRDefault="008D0249">
            <w:pPr>
              <w:rPr>
                <w:rFonts w:ascii="Arial" w:eastAsia="Times New Roman" w:hAnsi="Arial" w:cs="Arial"/>
                <w:color w:val="333333"/>
                <w:sz w:val="14"/>
                <w:szCs w:val="14"/>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Generate</w:t>
            </w:r>
          </w:p>
        </w:tc>
        <w:tc>
          <w:tcPr>
            <w:tcW w:w="0" w:type="auto"/>
            <w:gridSpan w:val="3"/>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din care:</w:t>
            </w:r>
          </w:p>
        </w:tc>
      </w:tr>
      <w:tr w:rsidR="008D0249">
        <w:trPr>
          <w:trHeight w:val="420"/>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8D0249" w:rsidRDefault="008D024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8D0249" w:rsidRDefault="008D024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8D0249" w:rsidRDefault="008D024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valorificată</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eliminată final</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rămasă în stoc</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Ianuarie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Februarie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Martie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Aprilie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Mai</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Iunie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Iulie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August</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Septembrie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Octombrie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Noiembrie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Decembrie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64"/>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TOTAL AN</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bl>
    <w:p w:rsidR="008D0249" w:rsidRDefault="008D0249">
      <w:pPr>
        <w:spacing w:line="276" w:lineRule="atLeast"/>
        <w:jc w:val="both"/>
        <w:rPr>
          <w:rFonts w:ascii="Arial" w:eastAsia="Times New Roman" w:hAnsi="Arial" w:cs="Arial"/>
          <w:color w:val="333333"/>
          <w:sz w:val="17"/>
          <w:szCs w:val="17"/>
        </w:rPr>
      </w:pPr>
    </w:p>
    <w:p w:rsidR="008D0249" w:rsidRPr="00485902" w:rsidRDefault="008D0249">
      <w:pPr>
        <w:spacing w:line="276" w:lineRule="atLeast"/>
        <w:jc w:val="center"/>
        <w:rPr>
          <w:rFonts w:ascii="Arial" w:eastAsia="Times New Roman" w:hAnsi="Arial" w:cs="Arial"/>
          <w:b/>
          <w:bCs/>
          <w:color w:val="333333"/>
          <w:sz w:val="20"/>
          <w:szCs w:val="20"/>
          <w:lang w:val="en-US"/>
        </w:rPr>
      </w:pPr>
      <w:r w:rsidRPr="00485902">
        <w:rPr>
          <w:rFonts w:ascii="Arial" w:eastAsia="Times New Roman" w:hAnsi="Arial" w:cs="Arial"/>
          <w:b/>
          <w:bCs/>
          <w:color w:val="333333"/>
          <w:sz w:val="20"/>
          <w:szCs w:val="20"/>
          <w:lang w:val="en-US"/>
        </w:rPr>
        <w:lastRenderedPageBreak/>
        <w:t>CAPITOLUL 2</w:t>
      </w:r>
      <w:r w:rsidRPr="00485902">
        <w:rPr>
          <w:rFonts w:ascii="Arial" w:eastAsia="Times New Roman" w:hAnsi="Arial" w:cs="Arial"/>
          <w:b/>
          <w:bCs/>
          <w:color w:val="333333"/>
          <w:sz w:val="20"/>
          <w:szCs w:val="20"/>
          <w:lang w:val="en-US"/>
        </w:rPr>
        <w:br/>
        <w:t>Stocarea provizorie, tratarea și transportul deșeurilor</w:t>
      </w:r>
    </w:p>
    <w:tbl>
      <w:tblPr>
        <w:tblW w:w="7740" w:type="dxa"/>
        <w:tblCellMar>
          <w:top w:w="15" w:type="dxa"/>
          <w:left w:w="15" w:type="dxa"/>
          <w:bottom w:w="15" w:type="dxa"/>
          <w:right w:w="15" w:type="dxa"/>
        </w:tblCellMar>
        <w:tblLook w:val="04A0"/>
      </w:tblPr>
      <w:tblGrid>
        <w:gridCol w:w="15"/>
        <w:gridCol w:w="596"/>
        <w:gridCol w:w="958"/>
        <w:gridCol w:w="639"/>
        <w:gridCol w:w="886"/>
        <w:gridCol w:w="571"/>
        <w:gridCol w:w="886"/>
        <w:gridCol w:w="673"/>
        <w:gridCol w:w="735"/>
        <w:gridCol w:w="787"/>
        <w:gridCol w:w="994"/>
      </w:tblGrid>
      <w:tr w:rsidR="008D0249" w:rsidRPr="00485902">
        <w:trPr>
          <w:trHeight w:val="1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 crt.</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Luna</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Secția</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Stocare</w:t>
            </w:r>
          </w:p>
        </w:tc>
        <w:tc>
          <w:tcPr>
            <w:tcW w:w="0" w:type="auto"/>
            <w:gridSpan w:val="3"/>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Tratare</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Transport</w:t>
            </w:r>
          </w:p>
        </w:tc>
      </w:tr>
      <w:tr w:rsidR="008D0249">
        <w:trPr>
          <w:trHeight w:val="288"/>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8D0249" w:rsidRDefault="008D024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8D0249" w:rsidRDefault="008D024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8D0249" w:rsidRDefault="008D024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Cantitatea</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proofErr w:type="gramStart"/>
            <w:r>
              <w:rPr>
                <w:rFonts w:ascii="Arial" w:eastAsia="Times New Roman" w:hAnsi="Arial" w:cs="Arial"/>
                <w:color w:val="333333"/>
                <w:sz w:val="14"/>
                <w:szCs w:val="14"/>
              </w:rPr>
              <w:t>Tipul</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w:t>
            </w:r>
            <w:proofErr w:type="gramEnd"/>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Cantitatea</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proofErr w:type="gramStart"/>
            <w:r>
              <w:rPr>
                <w:rFonts w:ascii="Arial" w:eastAsia="Times New Roman" w:hAnsi="Arial" w:cs="Arial"/>
                <w:color w:val="333333"/>
                <w:sz w:val="14"/>
                <w:szCs w:val="14"/>
              </w:rPr>
              <w:t>Modul</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w:t>
            </w:r>
            <w:proofErr w:type="gramEnd"/>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proofErr w:type="gramStart"/>
            <w:r>
              <w:rPr>
                <w:rFonts w:ascii="Arial" w:eastAsia="Times New Roman" w:hAnsi="Arial" w:cs="Arial"/>
                <w:color w:val="333333"/>
                <w:sz w:val="14"/>
                <w:szCs w:val="14"/>
              </w:rPr>
              <w:t>Scopul</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roofErr w:type="gramEnd"/>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proofErr w:type="gramStart"/>
            <w:r>
              <w:rPr>
                <w:rFonts w:ascii="Arial" w:eastAsia="Times New Roman" w:hAnsi="Arial" w:cs="Arial"/>
                <w:color w:val="333333"/>
                <w:sz w:val="14"/>
                <w:szCs w:val="14"/>
              </w:rPr>
              <w:t>Mijlocul</w:t>
            </w:r>
            <w:r>
              <w:rPr>
                <w:rFonts w:ascii="Arial" w:eastAsia="Times New Roman" w:hAnsi="Arial" w:cs="Arial"/>
                <w:color w:val="333333"/>
                <w:sz w:val="14"/>
                <w:szCs w:val="14"/>
                <w:vertAlign w:val="superscript"/>
              </w:rPr>
              <w:t>4</w:t>
            </w:r>
            <w:r>
              <w:rPr>
                <w:rFonts w:ascii="Arial" w:eastAsia="Times New Roman" w:hAnsi="Arial" w:cs="Arial"/>
                <w:color w:val="333333"/>
                <w:sz w:val="14"/>
                <w:szCs w:val="14"/>
              </w:rPr>
              <w:t>)</w:t>
            </w:r>
            <w:proofErr w:type="gramEnd"/>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proofErr w:type="gramStart"/>
            <w:r>
              <w:rPr>
                <w:rFonts w:ascii="Arial" w:eastAsia="Times New Roman" w:hAnsi="Arial" w:cs="Arial"/>
                <w:color w:val="333333"/>
                <w:sz w:val="14"/>
                <w:szCs w:val="14"/>
              </w:rPr>
              <w:t>Destinația</w:t>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w:t>
            </w:r>
            <w:proofErr w:type="gramEnd"/>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ianuarie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februarie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martie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aprilie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mai</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iunie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iulie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august</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septembrie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octombrie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noiembrie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decembrie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64"/>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TOTAL</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bl>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 xml:space="preserve">NOTĂ: </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Tipul de stocare:</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RM - recipient metalic</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RP - recipient de plastic</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BZ - bazin decantor</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CT - container transportabil</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CF - container fix</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S - saci</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PD - platformă de deshidratare</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VN - în vrac, neacoperit</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VA - în vrac, incintă acoperită</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RL - recipient din lemn</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A - altele</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Modul de tratare:</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TM - tratare mecanică</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TC - tratare chimică</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TMC - tratare mecano-chimică</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TB - tratare biochimică</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D - deshidratare</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TT - tratare termică</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A - altele</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vertAlign w:val="superscript"/>
        </w:rPr>
        <w:lastRenderedPageBreak/>
        <w:t>3</w:t>
      </w:r>
      <w:r>
        <w:rPr>
          <w:rFonts w:ascii="Arial" w:hAnsi="Arial" w:cs="Arial"/>
          <w:color w:val="333333"/>
          <w:sz w:val="17"/>
          <w:szCs w:val="17"/>
        </w:rPr>
        <w:t>) Scopul tratării:</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V - pentru valorificare</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E - în vederea eliminării</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4</w:t>
      </w:r>
      <w:r>
        <w:rPr>
          <w:rFonts w:ascii="Arial" w:hAnsi="Arial" w:cs="Arial"/>
          <w:color w:val="333333"/>
          <w:sz w:val="17"/>
          <w:szCs w:val="17"/>
        </w:rPr>
        <w:t>) Mijlocul de transport:</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AS - autospeciale</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AN - auto nespecial</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H - transport hidraulic</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CF - cale ferată</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A - altele</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5</w:t>
      </w:r>
      <w:r>
        <w:rPr>
          <w:rFonts w:ascii="Arial" w:hAnsi="Arial" w:cs="Arial"/>
          <w:color w:val="333333"/>
          <w:sz w:val="17"/>
          <w:szCs w:val="17"/>
        </w:rPr>
        <w:t>) Destinația:</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DO - depozitul de gunoi al orașului/comunei</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HP - halda proprie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HC - halda industrială comună</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I - incinerarea în scopul eliminării</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Vr - valorificare prin agenți economici autorizați</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xml:space="preserve">P - </w:t>
      </w:r>
      <w:proofErr w:type="gramStart"/>
      <w:r w:rsidRPr="00485902">
        <w:rPr>
          <w:rFonts w:ascii="Arial" w:hAnsi="Arial" w:cs="Arial"/>
          <w:color w:val="333333"/>
          <w:sz w:val="17"/>
          <w:szCs w:val="17"/>
          <w:lang w:val="en-US"/>
        </w:rPr>
        <w:t>utilizare</w:t>
      </w:r>
      <w:proofErr w:type="gramEnd"/>
      <w:r w:rsidRPr="00485902">
        <w:rPr>
          <w:rFonts w:ascii="Arial" w:hAnsi="Arial" w:cs="Arial"/>
          <w:color w:val="333333"/>
          <w:sz w:val="17"/>
          <w:szCs w:val="17"/>
          <w:lang w:val="en-US"/>
        </w:rPr>
        <w:t xml:space="preserve"> materială sau energetică în propria întreprindere</w:t>
      </w:r>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Ve - valorificare energetică prin agenți economici autorizați</w:t>
      </w:r>
    </w:p>
    <w:p w:rsidR="008D0249" w:rsidRDefault="008D0249">
      <w:pPr>
        <w:pStyle w:val="al"/>
        <w:spacing w:line="276" w:lineRule="atLeast"/>
        <w:rPr>
          <w:rFonts w:ascii="Arial" w:hAnsi="Arial" w:cs="Arial"/>
          <w:color w:val="333333"/>
          <w:sz w:val="17"/>
          <w:szCs w:val="17"/>
        </w:rPr>
      </w:pPr>
      <w:r>
        <w:rPr>
          <w:rFonts w:ascii="Arial" w:hAnsi="Arial" w:cs="Arial"/>
          <w:color w:val="333333"/>
          <w:sz w:val="17"/>
          <w:szCs w:val="17"/>
        </w:rPr>
        <w:t>A - altele</w:t>
      </w:r>
    </w:p>
    <w:p w:rsidR="008D0249" w:rsidRDefault="008D0249">
      <w:pPr>
        <w:spacing w:line="276" w:lineRule="atLeast"/>
        <w:jc w:val="both"/>
        <w:rPr>
          <w:rFonts w:ascii="Arial" w:eastAsia="Times New Roman" w:hAnsi="Arial" w:cs="Arial"/>
          <w:color w:val="333333"/>
          <w:sz w:val="17"/>
          <w:szCs w:val="17"/>
        </w:rPr>
      </w:pPr>
    </w:p>
    <w:p w:rsidR="008D0249" w:rsidRDefault="008D024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3</w:t>
      </w:r>
      <w:r>
        <w:rPr>
          <w:rFonts w:ascii="Arial" w:eastAsia="Times New Roman" w:hAnsi="Arial" w:cs="Arial"/>
          <w:b/>
          <w:bCs/>
          <w:color w:val="333333"/>
          <w:sz w:val="20"/>
          <w:szCs w:val="20"/>
        </w:rPr>
        <w:br/>
        <w:t>Valorificarea deșeurilor</w:t>
      </w:r>
    </w:p>
    <w:tbl>
      <w:tblPr>
        <w:tblW w:w="7740" w:type="dxa"/>
        <w:tblCellMar>
          <w:top w:w="15" w:type="dxa"/>
          <w:left w:w="15" w:type="dxa"/>
          <w:bottom w:w="15" w:type="dxa"/>
          <w:right w:w="15" w:type="dxa"/>
        </w:tblCellMar>
        <w:tblLook w:val="04A0"/>
      </w:tblPr>
      <w:tblGrid>
        <w:gridCol w:w="12"/>
        <w:gridCol w:w="217"/>
        <w:gridCol w:w="746"/>
        <w:gridCol w:w="1500"/>
        <w:gridCol w:w="2742"/>
        <w:gridCol w:w="2523"/>
      </w:tblGrid>
      <w:tr w:rsidR="008D0249">
        <w:trPr>
          <w:trHeight w:val="1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r>
      <w:tr w:rsidR="008D0249" w:rsidRPr="00485902">
        <w:trPr>
          <w:trHeight w:val="588"/>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Luna</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Cantitatea de deșeu valorificată</w:t>
            </w:r>
          </w:p>
        </w:tc>
        <w:tc>
          <w:tcPr>
            <w:tcW w:w="0" w:type="auto"/>
            <w:tcBorders>
              <w:top w:val="single" w:sz="4" w:space="0" w:color="333333"/>
              <w:left w:val="single" w:sz="4" w:space="0" w:color="333333"/>
              <w:bottom w:val="single" w:sz="4" w:space="0" w:color="333333"/>
              <w:right w:val="single" w:sz="4" w:space="0" w:color="333333"/>
            </w:tcBorders>
            <w:hideMark/>
          </w:tcPr>
          <w:p w:rsidR="008D0249" w:rsidRPr="00485902" w:rsidRDefault="008D0249">
            <w:pPr>
              <w:spacing w:line="276" w:lineRule="atLeast"/>
              <w:jc w:val="center"/>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 xml:space="preserve">Operația de valorificare, conform Anexei IIB din legea </w:t>
            </w:r>
            <w:hyperlink r:id="rId19" w:tgtFrame="_blank" w:history="1">
              <w:r w:rsidRPr="00485902">
                <w:rPr>
                  <w:rStyle w:val="a3"/>
                  <w:rFonts w:ascii="Arial" w:eastAsia="Times New Roman" w:hAnsi="Arial" w:cs="Arial"/>
                  <w:sz w:val="14"/>
                  <w:szCs w:val="14"/>
                  <w:lang w:val="en-US"/>
                </w:rPr>
                <w:t>426/2001</w:t>
              </w:r>
            </w:hyperlink>
          </w:p>
        </w:tc>
        <w:tc>
          <w:tcPr>
            <w:tcW w:w="0" w:type="auto"/>
            <w:tcBorders>
              <w:top w:val="single" w:sz="4" w:space="0" w:color="333333"/>
              <w:left w:val="single" w:sz="4" w:space="0" w:color="333333"/>
              <w:bottom w:val="single" w:sz="4" w:space="0" w:color="333333"/>
              <w:right w:val="single" w:sz="4" w:space="0" w:color="333333"/>
            </w:tcBorders>
            <w:hideMark/>
          </w:tcPr>
          <w:p w:rsidR="008D0249" w:rsidRPr="00485902" w:rsidRDefault="008D0249">
            <w:pPr>
              <w:spacing w:line="276" w:lineRule="atLeast"/>
              <w:jc w:val="center"/>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Agentul economic care efectuează operația de valorificare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Ianuarie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Februarie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Martie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Aprilie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Mai</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Iunie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Iulie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August</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Septembrie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Octombrie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Noiembrie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Decembrie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64"/>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TOTAL AN</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bl>
    <w:p w:rsidR="008D0249" w:rsidRDefault="008D0249">
      <w:pPr>
        <w:spacing w:line="276" w:lineRule="atLeast"/>
        <w:jc w:val="both"/>
        <w:rPr>
          <w:rFonts w:ascii="Arial" w:eastAsia="Times New Roman" w:hAnsi="Arial" w:cs="Arial"/>
          <w:color w:val="333333"/>
          <w:sz w:val="17"/>
          <w:szCs w:val="17"/>
        </w:rPr>
      </w:pPr>
    </w:p>
    <w:p w:rsidR="008D0249" w:rsidRDefault="008D024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CAPITOLUL 4</w:t>
      </w:r>
      <w:r>
        <w:rPr>
          <w:rFonts w:ascii="Arial" w:eastAsia="Times New Roman" w:hAnsi="Arial" w:cs="Arial"/>
          <w:b/>
          <w:bCs/>
          <w:color w:val="333333"/>
          <w:sz w:val="20"/>
          <w:szCs w:val="20"/>
        </w:rPr>
        <w:br/>
        <w:t>Eliminarea deșeurilor</w:t>
      </w:r>
    </w:p>
    <w:tbl>
      <w:tblPr>
        <w:tblW w:w="7728" w:type="dxa"/>
        <w:tblCellMar>
          <w:top w:w="15" w:type="dxa"/>
          <w:left w:w="15" w:type="dxa"/>
          <w:bottom w:w="15" w:type="dxa"/>
          <w:right w:w="15" w:type="dxa"/>
        </w:tblCellMar>
        <w:tblLook w:val="04A0"/>
      </w:tblPr>
      <w:tblGrid>
        <w:gridCol w:w="11"/>
        <w:gridCol w:w="217"/>
        <w:gridCol w:w="746"/>
        <w:gridCol w:w="1462"/>
        <w:gridCol w:w="2740"/>
        <w:gridCol w:w="2552"/>
      </w:tblGrid>
      <w:tr w:rsidR="008D0249">
        <w:trPr>
          <w:trHeight w:val="1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c>
          <w:tcPr>
            <w:tcW w:w="0" w:type="auto"/>
            <w:hideMark/>
          </w:tcPr>
          <w:p w:rsidR="008D0249" w:rsidRDefault="008D0249">
            <w:pPr>
              <w:spacing w:line="276" w:lineRule="atLeast"/>
              <w:rPr>
                <w:rFonts w:ascii="Arial" w:eastAsia="Times New Roman" w:hAnsi="Arial" w:cs="Arial"/>
                <w:color w:val="333333"/>
                <w:sz w:val="2"/>
                <w:szCs w:val="17"/>
              </w:rPr>
            </w:pPr>
          </w:p>
        </w:tc>
      </w:tr>
      <w:tr w:rsidR="008D0249" w:rsidRPr="00485902">
        <w:trPr>
          <w:trHeight w:val="588"/>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Luna</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Cantitatea de deșeu eliminată</w:t>
            </w:r>
          </w:p>
        </w:tc>
        <w:tc>
          <w:tcPr>
            <w:tcW w:w="0" w:type="auto"/>
            <w:tcBorders>
              <w:top w:val="single" w:sz="4" w:space="0" w:color="333333"/>
              <w:left w:val="single" w:sz="4" w:space="0" w:color="333333"/>
              <w:bottom w:val="single" w:sz="4" w:space="0" w:color="333333"/>
              <w:right w:val="single" w:sz="4" w:space="0" w:color="333333"/>
            </w:tcBorders>
            <w:hideMark/>
          </w:tcPr>
          <w:p w:rsidR="008D0249" w:rsidRPr="00485902" w:rsidRDefault="008D0249">
            <w:pPr>
              <w:spacing w:line="276" w:lineRule="atLeast"/>
              <w:jc w:val="center"/>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Operația de eliminare conform Anexei IIA din Legea 426/2001</w:t>
            </w:r>
          </w:p>
        </w:tc>
        <w:tc>
          <w:tcPr>
            <w:tcW w:w="0" w:type="auto"/>
            <w:tcBorders>
              <w:top w:val="single" w:sz="4" w:space="0" w:color="333333"/>
              <w:left w:val="single" w:sz="4" w:space="0" w:color="333333"/>
              <w:bottom w:val="single" w:sz="4" w:space="0" w:color="333333"/>
              <w:right w:val="single" w:sz="4" w:space="0" w:color="333333"/>
            </w:tcBorders>
            <w:hideMark/>
          </w:tcPr>
          <w:p w:rsidR="008D0249" w:rsidRPr="00485902" w:rsidRDefault="008D0249">
            <w:pPr>
              <w:spacing w:line="276" w:lineRule="atLeast"/>
              <w:jc w:val="center"/>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Agentul economic care efectuează operația de eliminare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Ianuarie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Februarie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Martie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Aprilie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Mai</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Iunie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Iulie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August</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Septembrie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Octombrie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Noiembrie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Decembrie</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r w:rsidR="008D0249">
        <w:trPr>
          <w:trHeight w:val="264"/>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TOTAL AN</w:t>
            </w: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D0249" w:rsidRDefault="008D0249">
            <w:pPr>
              <w:spacing w:line="276" w:lineRule="atLeast"/>
              <w:rPr>
                <w:rFonts w:ascii="Arial" w:eastAsia="Times New Roman" w:hAnsi="Arial" w:cs="Arial"/>
                <w:color w:val="333333"/>
                <w:sz w:val="14"/>
                <w:szCs w:val="14"/>
              </w:rPr>
            </w:pPr>
          </w:p>
        </w:tc>
      </w:tr>
    </w:tbl>
    <w:p w:rsidR="008D0249" w:rsidRDefault="008D0249">
      <w:pPr>
        <w:pStyle w:val="4"/>
        <w:spacing w:line="276" w:lineRule="atLeast"/>
        <w:jc w:val="right"/>
        <w:rPr>
          <w:rFonts w:ascii="Arial" w:eastAsia="Times New Roman" w:hAnsi="Arial" w:cs="Arial"/>
          <w:color w:val="333333"/>
        </w:rPr>
      </w:pPr>
      <w:proofErr w:type="gramStart"/>
      <w:r>
        <w:rPr>
          <w:rFonts w:ascii="Arial" w:eastAsia="Times New Roman" w:hAnsi="Arial" w:cs="Arial"/>
          <w:color w:val="333333"/>
        </w:rPr>
        <w:t xml:space="preserve">ANEXA Nr. 2*) </w:t>
      </w:r>
      <w:proofErr w:type="gramEnd"/>
    </w:p>
    <w:p w:rsidR="008D0249" w:rsidRPr="00485902" w:rsidRDefault="008D0249">
      <w:pPr>
        <w:pStyle w:val="al"/>
        <w:spacing w:line="276" w:lineRule="atLeast"/>
        <w:rPr>
          <w:rFonts w:ascii="Arial" w:hAnsi="Arial" w:cs="Arial"/>
          <w:color w:val="333333"/>
          <w:sz w:val="17"/>
          <w:szCs w:val="17"/>
          <w:lang w:val="en-US"/>
        </w:rPr>
      </w:pPr>
      <w:r w:rsidRPr="00485902">
        <w:rPr>
          <w:rFonts w:ascii="Arial" w:hAnsi="Arial" w:cs="Arial"/>
          <w:color w:val="333333"/>
          <w:sz w:val="17"/>
          <w:szCs w:val="17"/>
          <w:lang w:val="en-US"/>
        </w:rPr>
        <w:t>*) Anexa nr. 2 este reprodusă în facsimil.</w:t>
      </w:r>
    </w:p>
    <w:p w:rsidR="008D0249" w:rsidRPr="00485902" w:rsidRDefault="008D0249">
      <w:pPr>
        <w:spacing w:line="276" w:lineRule="atLeast"/>
        <w:jc w:val="both"/>
        <w:rPr>
          <w:rFonts w:ascii="Arial" w:eastAsia="Times New Roman" w:hAnsi="Arial" w:cs="Arial"/>
          <w:color w:val="333333"/>
          <w:sz w:val="17"/>
          <w:szCs w:val="17"/>
          <w:lang w:val="en-US"/>
        </w:rPr>
      </w:pPr>
    </w:p>
    <w:p w:rsidR="008D0249" w:rsidRPr="00485902" w:rsidRDefault="008D0249">
      <w:pPr>
        <w:spacing w:line="276" w:lineRule="atLeast"/>
        <w:jc w:val="center"/>
        <w:rPr>
          <w:rFonts w:ascii="Arial" w:eastAsia="Times New Roman" w:hAnsi="Arial" w:cs="Arial"/>
          <w:b/>
          <w:bCs/>
          <w:color w:val="333333"/>
          <w:sz w:val="20"/>
          <w:szCs w:val="20"/>
          <w:lang w:val="en-US"/>
        </w:rPr>
      </w:pPr>
      <w:r w:rsidRPr="00485902">
        <w:rPr>
          <w:rFonts w:ascii="Arial" w:eastAsia="Times New Roman" w:hAnsi="Arial" w:cs="Arial"/>
          <w:b/>
          <w:bCs/>
          <w:color w:val="333333"/>
          <w:sz w:val="20"/>
          <w:szCs w:val="20"/>
          <w:lang w:val="en-US"/>
        </w:rPr>
        <w:br/>
        <w:t>LISTA</w:t>
      </w:r>
      <w:r w:rsidRPr="00485902">
        <w:rPr>
          <w:rFonts w:ascii="Arial" w:eastAsia="Times New Roman" w:hAnsi="Arial" w:cs="Arial"/>
          <w:b/>
          <w:bCs/>
          <w:color w:val="333333"/>
          <w:sz w:val="20"/>
          <w:szCs w:val="20"/>
          <w:lang w:val="en-US"/>
        </w:rPr>
        <w:br/>
        <w:t>cuprinzând deșeurile, inclusiv deșeurile periculoase</w:t>
      </w:r>
    </w:p>
    <w:p w:rsidR="008D0249" w:rsidRPr="00485902" w:rsidRDefault="008D0249">
      <w:pPr>
        <w:spacing w:line="276" w:lineRule="atLeast"/>
        <w:jc w:val="both"/>
        <w:rPr>
          <w:rFonts w:ascii="Arial" w:eastAsia="Times New Roman" w:hAnsi="Arial" w:cs="Arial"/>
          <w:color w:val="333333"/>
          <w:sz w:val="17"/>
          <w:szCs w:val="17"/>
          <w:lang w:val="en-US"/>
        </w:rPr>
      </w:pPr>
    </w:p>
    <w:p w:rsidR="008D0249" w:rsidRPr="00485902" w:rsidRDefault="008D0249">
      <w:pPr>
        <w:spacing w:line="276" w:lineRule="atLeast"/>
        <w:jc w:val="center"/>
        <w:rPr>
          <w:rFonts w:ascii="Arial" w:eastAsia="Times New Roman" w:hAnsi="Arial" w:cs="Arial"/>
          <w:b/>
          <w:bCs/>
          <w:color w:val="333333"/>
          <w:sz w:val="20"/>
          <w:szCs w:val="20"/>
          <w:lang w:val="en-US"/>
        </w:rPr>
      </w:pPr>
      <w:r w:rsidRPr="00485902">
        <w:rPr>
          <w:rFonts w:ascii="Arial" w:eastAsia="Times New Roman" w:hAnsi="Arial" w:cs="Arial"/>
          <w:b/>
          <w:bCs/>
          <w:color w:val="333333"/>
          <w:sz w:val="20"/>
          <w:szCs w:val="20"/>
          <w:lang w:val="en-US"/>
        </w:rPr>
        <w:br/>
        <w:t xml:space="preserve">Deșeurile periculoase sunt marcate cu </w:t>
      </w:r>
      <w:proofErr w:type="gramStart"/>
      <w:r w:rsidRPr="00485902">
        <w:rPr>
          <w:rFonts w:ascii="Arial" w:eastAsia="Times New Roman" w:hAnsi="Arial" w:cs="Arial"/>
          <w:b/>
          <w:bCs/>
          <w:color w:val="333333"/>
          <w:sz w:val="20"/>
          <w:szCs w:val="20"/>
          <w:lang w:val="en-US"/>
        </w:rPr>
        <w:t>un</w:t>
      </w:r>
      <w:proofErr w:type="gramEnd"/>
      <w:r w:rsidRPr="00485902">
        <w:rPr>
          <w:rFonts w:ascii="Arial" w:eastAsia="Times New Roman" w:hAnsi="Arial" w:cs="Arial"/>
          <w:b/>
          <w:bCs/>
          <w:color w:val="333333"/>
          <w:sz w:val="20"/>
          <w:szCs w:val="20"/>
          <w:lang w:val="en-US"/>
        </w:rPr>
        <w:t xml:space="preserve"> asterisc (*)</w:t>
      </w:r>
    </w:p>
    <w:tbl>
      <w:tblPr>
        <w:tblW w:w="7752" w:type="dxa"/>
        <w:tblCellMar>
          <w:top w:w="15" w:type="dxa"/>
          <w:left w:w="15" w:type="dxa"/>
          <w:bottom w:w="15" w:type="dxa"/>
          <w:right w:w="15" w:type="dxa"/>
        </w:tblCellMar>
        <w:tblLook w:val="04A0"/>
      </w:tblPr>
      <w:tblGrid>
        <w:gridCol w:w="6"/>
        <w:gridCol w:w="225"/>
        <w:gridCol w:w="7521"/>
      </w:tblGrid>
      <w:tr w:rsidR="008D0249" w:rsidRPr="00485902">
        <w:trPr>
          <w:trHeight w:val="1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Pr="00485902" w:rsidRDefault="008D0249">
            <w:pPr>
              <w:spacing w:line="276" w:lineRule="atLeast"/>
              <w:jc w:val="right"/>
              <w:rPr>
                <w:rFonts w:ascii="Arial" w:eastAsia="Times New Roman" w:hAnsi="Arial" w:cs="Arial"/>
                <w:color w:val="333333"/>
                <w:sz w:val="14"/>
                <w:szCs w:val="14"/>
                <w:lang w:val="en-US"/>
              </w:rPr>
            </w:pP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Categorii de deșeuri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explorarea minieră și a carierelor și de la tratarea fizică și chimică a mineralelor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agricultură, horticultură, acvacultură, silvicultură, vânătoare și pescuit, de la prepararea și procesarea alimentelor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prelucrarea lemnului și producerea plăcilor și mobilei, pastei de hârtie, hârtiei și cartonului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industriile pielăriei, blănăriei și textilă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rafinarea petrolului, purificarea gazelor naturale și tratarea pirolitică a cărbunilor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procese chimice anorganice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procese chimice organice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producerea, prepararea, furnizarea și utilizarea (ppfu) straturilor de acoperire (vopsele, lacuri și emailuri vitroase), a adezivilor, cleiurilor și cernelurilor tipografice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industria fotografică</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procesele termice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tratarea chimică a suprafețelor și acoperirea metalelor și a altor materiale; hidrometalurgie neferoasă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modelarea, tratarea mecanică și fizică a suprafețelor metalelor și a materialelor plastice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uleioase și deșeuri de combustibili lichizi (cu excepția uleiurilor comestibile și a celor din capitolele 05, 12 și 19)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solvenți organici, agenți de răcire și carburanți (cu excepția 07 și 08)</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ambalaje; materiale absorbante, materiale de lustruire, filtrante și îmbrăcăminte de protecție, nespecificate în altă parte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nespecificate în altă parte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construcții și demolări (inclusiv pământ excavat din amplasamente contaminate)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activități de ocrotire a sănătății umane sau din activități veterinare și/sau cercetări conexe (cu excepția deșeurilor de la prepararea hranei în bucătării sau restaurante, care nu provin direct din activitatea de ocrotire a sănătății)</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instalații de tratare a reziduurilor, de la stațiile de epurare a apelor uzate și de la tratarea apelor pentru alimentare cu apă și uz industrial</w:t>
            </w:r>
          </w:p>
        </w:tc>
      </w:tr>
      <w:tr w:rsidR="008D0249" w:rsidRPr="00485902">
        <w:trPr>
          <w:trHeight w:val="264"/>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municipale și asimilabile din comerț, industrie, instituții, inclusiv fracțiuni colectate separat</w:t>
            </w:r>
          </w:p>
        </w:tc>
      </w:tr>
    </w:tbl>
    <w:p w:rsidR="008D0249" w:rsidRPr="00485902" w:rsidRDefault="008D0249">
      <w:pPr>
        <w:spacing w:line="276" w:lineRule="atLeast"/>
        <w:jc w:val="both"/>
        <w:rPr>
          <w:rFonts w:ascii="Arial" w:eastAsia="Times New Roman" w:hAnsi="Arial" w:cs="Arial"/>
          <w:vanish/>
          <w:color w:val="333333"/>
          <w:sz w:val="17"/>
          <w:szCs w:val="17"/>
          <w:lang w:val="en-US"/>
        </w:rPr>
      </w:pPr>
    </w:p>
    <w:tbl>
      <w:tblPr>
        <w:tblW w:w="7728" w:type="dxa"/>
        <w:tblCellMar>
          <w:top w:w="15" w:type="dxa"/>
          <w:left w:w="15" w:type="dxa"/>
          <w:bottom w:w="15" w:type="dxa"/>
          <w:right w:w="15" w:type="dxa"/>
        </w:tblCellMar>
        <w:tblLook w:val="04A0"/>
      </w:tblPr>
      <w:tblGrid>
        <w:gridCol w:w="6"/>
        <w:gridCol w:w="424"/>
        <w:gridCol w:w="7298"/>
      </w:tblGrid>
      <w:tr w:rsidR="008D0249" w:rsidRPr="00485902">
        <w:trPr>
          <w:trHeight w:val="1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c>
          <w:tcPr>
            <w:tcW w:w="0" w:type="auto"/>
            <w:hideMark/>
          </w:tcPr>
          <w:p w:rsidR="008D0249" w:rsidRPr="00485902" w:rsidRDefault="008D0249">
            <w:pPr>
              <w:spacing w:line="276" w:lineRule="atLeast"/>
              <w:rPr>
                <w:rFonts w:ascii="Arial" w:eastAsia="Times New Roman" w:hAnsi="Arial" w:cs="Arial"/>
                <w:color w:val="333333"/>
                <w:sz w:val="2"/>
                <w:szCs w:val="17"/>
                <w:lang w:val="en-US"/>
              </w:rPr>
            </w:pP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REZULTATE DE LA EXPLOATAREA MINIERĂ ȘI A CARIERELOR ȘI DE LA TRATAREA FIZICĂ ȘI CHIMICĂ A MINERALELOR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excavarea minereurilor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excavarea minereurilor metalifere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01 01 02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excavarea minereurilor ne-metalifere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procesarea fizică și chimică a minereurilor metalifere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03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reziduuri acide generate de la procesarea minereurilor cu sulfuri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03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reziduuri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01 03 06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reziduuri, altele decât cele specificate la 01 03 04 și 01 03 05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03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deșeuri cu conținut de substanțe periculoase de la procesarea fizică și chimică a minereurilor metalifere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01 03 08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sub formă de praf și pulberi, altele decât cele specificate la 01 03 07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01 03 09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roșii de la producerea aluminei, altele decât cele specificate la 01 03 07</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01 03 99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procesarea fizică și chimică a minereurilor nemetalifere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04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substanțe periculoase de la procesarea fizică și chimică a minereurilor nemetalifere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01 04 08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pietriș și spărturi de piatră, altele decât cele specificate la 01 04 07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01 04 09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nisip și argilă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01 04 10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sub formă de praf și pulberi, altele decât cele specificate la 01 04 07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01 04 11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procesarea leșiei și rocilor, care conțin săruri, altele decât cele specificate la 01 04 07</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01 04 12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reziduuri și alte deșeuri de la spălarea și purificarea minereurilor, altele decât cele specificate la 01 04 07 și 01 04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01 04 13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tăierea și șlefuirea pietrei, altele decât cele specificate la 01 04 07</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01 04 99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noroaie de foraj și alte deșeuri de la forare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01 05 04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și noroaie de foraj pe bază de apă dulce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05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și noroaie de foraj cu conținut de uleiuri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05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noroaie de foraj și alte deșeuri de forare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01 05 07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noroaie de foraj și deșeuri cu conținut de baritină, altele decât cele specificate la 01 05 05 și 01 05 06</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01 05 08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noroaie de foraj și deșeuri cu conținut de cloruri, altele decât cele specificate la 01 05 05 și 01 05 06</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01 05 99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420"/>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AGRICULTURĂ, HORTICULTURĂ, ACVACULTURĂ, SILVICULTURĂ, VÂNĂTOARE ȘI PESCUIT, DE LA PREPARAREA ȘI PROCESAREA ALIMENTELOR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agricultură, horticultură, acvacultură, silvicultură, vânătoare și pescuit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spălare și curățare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țesuturi animale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țesuturi vegetale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materiale plastice (cu excepția ambalajelor)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dejecții animaliere (materii fecale, urină, inclusiv resturi de paie) colectate separat și tratate în afara incintei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02 01 07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exploatarea forestieră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agrochimice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agrochimice, altele decât cele specificate la 02 01 08</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02 01 10</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metalice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prepararea și procesarea cărnii, peștelui și altor alimente de origine animală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02 02 01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spălare și curățare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02 02 02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țesuturi animale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02 02 03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materii care nu se pretează consumului sau procesării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02 02 04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proprii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02 02 99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588"/>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prepararea și procesarea fructelor, legumelor, cerealelor, uleiurilor comestibile, pulberei de cacao, cafelei, ceaiului și tutunului; producerea conservelor; prepararea și fermentarea drojdiei și extractului de drojdie și melasei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02 03 01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spălare, curățare, decojire, centrifugare și separare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02 03 02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agenți de conservare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02 03 03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extracția cu solvenți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02 03 04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materii care nu se pretează consumului sau procesării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02 03 05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proprii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02 03 99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procesarea zahărului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02 04 01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curățarea și spălarea sfeclei de zahăr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02 04 02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carbonat de calciu</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02 04 03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proprii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02 04 99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industria produselor lactate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02 05 01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materii care nu se pretează consumului sau procesării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02 05 02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proprii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02 05 99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industria produselor de panificație și cofetărie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02 06 01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materii care nu se pretează consumului sau procesării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02 06 02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agenți de conservare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02 06 03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proprii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02 06 99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producerea băuturilor alcoolice și nealcoolice (exceptând cafeaua, ceaiul și cacaua)</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02 07 01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spălarea, curățarea și prelucrarea mecanică a materiei prime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02 07 02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distilarea băuturilor alcoolice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02 07 03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tratamente chimice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02 07 04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materii care nu se pretează consumului sau procesării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02 07 05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02 07 99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420"/>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PRELUCRAREA LEMNULUI ȘI PRODUCEREA PLĂCILOR ȘI MOBILEI, PASTEI DE HÂRTIE, HÂRTIEI ȘI CARTONULUI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procesarea lemnului și producerea plăcilor și mobilei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scoarță și de plută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rumeguș, talaș, așchii, resturi de scândură și furnir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03 01 05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rumeguș, talaș, așchii, resturi de scândură și furnir, altele decât cele specificate la 03 01 04</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conservarea lemnului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02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agenți de conservare organici nehalogenați pentru lemn</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02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agenți de conservare organoclorurați pentru lemn</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03 02 </w:t>
            </w:r>
            <w:r>
              <w:rPr>
                <w:rFonts w:ascii="Arial" w:eastAsia="Times New Roman" w:hAnsi="Arial" w:cs="Arial"/>
                <w:color w:val="333333"/>
                <w:sz w:val="14"/>
                <w:szCs w:val="14"/>
              </w:rPr>
              <w:lastRenderedPageBreak/>
              <w:t>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agenți de conservare organometalici pentru lemn</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02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agenți de conservare anorganici pentru lemn</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02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agenți de conservare pentru lemn,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03 02 99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agenți de conservare pentru lemn, nespecificați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producerea și procesarea pastei de hârtie, hârtiei și cartonului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03 03 01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lemn și de scoarță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03 03 02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leșie verde (de la recuperarea soluțiilor de fierbere)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03 03 05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eliminarea cernelii din procesul de reciclare a hârtiei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03 03 07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mecanice de la fierberea hârtiei și cartonului reciclate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03 03 08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sortarea hârtiei și cartonului destinate reciclării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03 03 09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nămol de caustificare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03 03 10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fibre, nămoluri de la separarea mecanică, cu conținut de fibre, material de umplutură, cretare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03 03 11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proprii, altele decât cele specificate la 03 03 10</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03 03 99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INDUSTRIILE PIELĂRIEI, BLĂNĂRIEI ȘI TEXTILĂ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industriile pielăriei și blănăriei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la seruire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la cenușărire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degresare cu conținut de solvenți fără faza lichidă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flota de tăbăcire cu conținut de crom</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flota de tăbăcire fără conținut de crom</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în special de la epurarea efluenților în incinta cu conținut de crom</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în special de la epurarea efluenților în incinta, fără conținut de crom</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piele tăbăcită (răzături, stutuituri, tăieturi, praf de lustruit) cu conținut de crom</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apretare și finisare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industria textilă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materialele compozite (textile impregnate, elastomeri, plastomeri)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materii organice din produse naturale (grăsime, ceară)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finisare cu conținut de solvenți organici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finisare cu alt conținut decât cel specificat la 04 02 14</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coloranți și pigmenți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coloranți și pigmenți, alții decât cei specificați la 04 02 16</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19*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incinta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04 02 20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altele decât cele specificate la 04 02 19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04 02 21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fibre textile neprocesate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04 02 22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fibre textile procesate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04 02 99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420"/>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 xml:space="preserve">DEȘEURI DE LA RAFINAREA PETROLULUI, PURIFICAREA GAZELOR NATURALE ȘI TRATAREA PIROLITICĂ A </w:t>
            </w:r>
            <w:r w:rsidRPr="00485902">
              <w:rPr>
                <w:rFonts w:ascii="Arial" w:eastAsia="Times New Roman" w:hAnsi="Arial" w:cs="Arial"/>
                <w:color w:val="333333"/>
                <w:sz w:val="14"/>
                <w:szCs w:val="14"/>
                <w:lang w:val="en-US"/>
              </w:rPr>
              <w:lastRenderedPageBreak/>
              <w:t>CĂRBUNILOR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rafinarea petrolului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șlamuri de la desalinizare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șlamuri din rezervoare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nămoluri acide alchilice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reziduuri uleioase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uleioase de la operațiile de întreținere a instalațiilor și echipamentelor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07*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gudroane acide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08*</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gudroane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incinta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altele decât cele specificate la 05 01 09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spălarea combustibililor cu baze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acizi cu conținut de uleiuri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cazanul apei de alimentare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coloanele de răcire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15*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argile de filtrare epuizate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sulf de la desulfurarea petrolului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05 01 17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bitum</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tratarea pirolitică a cărbunilor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06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gudroane acide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06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gudroane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05 06 04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coloanele de răcire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05 06 99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purificarea și transportul gazelor naturale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07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mercur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05 07 02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sulf</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05 07 99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PROCESE CHIMICE ANORGANICE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producerea, prepararea, furnizarea și utilizarea acizilor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acid sulfuric și acid sulfuros</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01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clorhidric</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01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fluorhidric</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acid fosforic și acid fosforos</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01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acid azotic și acid azotos</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01 06*</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alți acizi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bazelor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02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hidroxid de calciu</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02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hidroxid de amoniu</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02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hidroxid de sodiu și potasiu</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02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baze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06 02 99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sărurilor și a soluțiilor lor și a oxizilor metalici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03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săruri solide și soluții cu conținut de cianuri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03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săruri solide și soluții cu conținut de metale grele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06 03 14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săruri solide și soluții, altele decât cele specificate la 06 03 11 și 06 03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03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oxizi metalici cu conținut de metale grele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06 03 16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oxizi metalici, alții decât cei specificați la 06 03 15</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06 03 99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metale, altele decât cele specificate la 06 03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04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arsen</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04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mercur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04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alte metale grele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06 04 99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proprii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05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06 05 03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altele decât cele specificate la 06 05 02</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produselor chimice cu sulf, proceselor chimice de sulfurare și desulfurare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06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sulfuri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06 06 03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sulfuri, altele decât cele specificate la 06 06 02</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06 06 99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halogenilor și a proceselor chimice cu halogeni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07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azbest de la electroliză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07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cărbune activ de la producerea clorului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07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 de sulfat de bariu cu conținut de mercur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07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soluții și acizi, de exemplu acid de contact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materialelor plastice, cauciucului sintetic și fibrelor artificiale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lichide apoase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solvenți organici halogenați,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solvenți organici, soluții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reziduuri halogenate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reziduuri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turte de filtrare halogenate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turte de filtrare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altele decât cele specificate la 07 01 11</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07 02 13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materiale plastice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aditivi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aditivi, altele decât cele specificate la 07 02 14</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siliconi periculoși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siliconi altele decât cele menționate la 07 02 16*</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07 02 99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vopselelor și pigmenților organici (cu excepția 06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lichide apoase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solvenți organici halogenați,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solvenți organici,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reziduuri halogenate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reziduuri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turte de filtrare halogenate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turte de filtrare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altele decât cele specificate la 07 03 11</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07 03 99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420"/>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produselor de protecție a instalațiilor (cu excepția 02 01 08 și 02 01 09), agenților de conservare a lemnului (cu excepția 03 02) și altor biocide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lichide apoase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07 04 </w:t>
            </w:r>
            <w:r>
              <w:rPr>
                <w:rFonts w:ascii="Arial" w:eastAsia="Times New Roman" w:hAnsi="Arial" w:cs="Arial"/>
                <w:color w:val="333333"/>
                <w:sz w:val="14"/>
                <w:szCs w:val="14"/>
              </w:rPr>
              <w:lastRenderedPageBreak/>
              <w:t>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solvenți organici halogenați,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solvenți organici,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reziduuri halogenate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reziduuri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turte de filtrare halogenate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turte de filtrare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tratarea efluenților în incintă,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tratarea efluenților în incintă, altele decât cele specificate la 07 04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cu conținut de substanțe periculoase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07 04 99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06 07 99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siliconului și a derivaților din silicon</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08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siliconi periculoși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06 08 99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produselor chimice cu fosfor și de la procesele chimice cu fosfor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06 09 02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zgură fosforoasă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09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pe bază de calciu care conțin sau sunt contaminate cu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06 09 04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pe bază de calciu, altele decât cele specificate la 06 09 03</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06 09 99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produselor chimice cu azot, procesele chimice cu azot și obținerea îngrășămintelor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10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substanțe periculoase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06 10 99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producerea pigmenților anorganici și a opacizanților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pe bază de calciu de la producerea bioxidului de titan</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procese chimice anorganice fără altă specificație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13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produși anorganici de protecție a instalației, agenți de conservare a lemnului și alte biocide.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13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cărbune activ epuizat (cu excepția 06 07 02)</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06 13 03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negru de fum</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13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procesele cu azbest</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13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funingine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06 13 99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PROCESE CHIMICE ORGANICE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producerea, prepararea, furnizarea și utilizarea (PPFU) produșilor chimici organici de bază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soluții apoase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solvenți organici halogenați,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solvenți organici,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reziduuri halogenate din blazul coloanelor de distilare și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reziduuri din blazul coloanelor de distilare și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turte de filtrare halogenate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turte de filtrare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altele decât cele specificate la 07 01 11</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produselor farmaceutice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lichide apoase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solvenți organici halogenați,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solvenți organici,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reziduuri halogenate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reziduuri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turte de filtrare halogenate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turte de filtrare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altele decât cele specificate la 07 05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altele decât cele specificate la 07 05 13</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07 05 99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grăsimilor, unsorilor, săpunurilor, detergenților, dezinfectanților și produselor cosmetice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lichide apoase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solvenți organici halogenați,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solvenți organici,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reziduuri halogenate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reziduuri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turte de filtrare halogenate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turte de filtrare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altele decât cele specificate la 07 06 11</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07 06 99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produselor chimice înnobilate și a produselor chimice nespecificate în listă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07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lichide apoase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07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solvenți organici halogenați,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07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solvenți organici, lichide de spălare și soluții mumă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07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reziduuri halogenate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07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reziduuri din blazul coloanelor de reacție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07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turte de filtrare halogenate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07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turte de filtrare și absorbanți epuizați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07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07 07 </w:t>
            </w:r>
            <w:r>
              <w:rPr>
                <w:rFonts w:ascii="Arial" w:eastAsia="Times New Roman" w:hAnsi="Arial" w:cs="Arial"/>
                <w:color w:val="333333"/>
                <w:sz w:val="14"/>
                <w:szCs w:val="14"/>
              </w:rPr>
              <w:lastRenderedPageBreak/>
              <w:t>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nămoluri de la epurarea efluenților în incintă, altele decât cele specificate la 07 07 11</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07 07 99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588"/>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PRODUCEREA, PREPARAREA, FURNIZAREA ȘI UTILIZAREA (PPFU) STRATURILOR DE ACOPERIRE (VOPSELE, LACURI ȘI EMAILURI VITROASE), A ADEZIVILOR, CLEIURILOR ȘI CERNELURILOR TIPOGRAFICE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vopselelor și lacurilor și îndepărtarea acestora</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vopsele și lacuri cu conținut de solvenți organici sau alte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vopsele și lacuri, altele decât cele specificate la 08 01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vopsele și lacuri cu conținut de solvenți organici sau alte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vopsele și lacuri, altele decât cele specificate la 08 01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apoase cu conținut de vopsele și lacuri și solvenți organici sau alte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apoase cu conținut de vopsele și lacuri, altele decât cele specificate la 08 01 15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îndepărtarea vopselelor și lacurilor cu conținut de solvenți organici sau alte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08 01 18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îndepărtarea vopselelor și lacurilor, altele decât cele specificate la 08 01 17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19*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suspensii apoase cu conținut de vopsele și lacuri și solvenți organici sau alte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08 01 20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suspensii apoase cu conținut de vopsele și lacuri, altele decât cele specificate la 08 01 19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21*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îndepărtarea vopselelor și lacurilor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Ia PPFU altor materiale de acoperire (inclusiv materiale ceramice)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08 02 01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pulberi de acoperire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08 02 02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apoase cu conținut de materiale ceramice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08 02 03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suspensii apoase cu conținut de materiale ceramice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08 02 99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cernelurilor tipografice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apoase cu conținut de cerneluri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apoase cu conținut de cerneluri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cerneluri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cerneluri, altele decât cele specificate la 08 03 12</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cerneluri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cerneluri, altele decât cele specificate la 08 03 14</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soluții de gravare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tonere de imprimante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08 03 18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tonere de imprimante, altele decât cele specificate la 08 03 17</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19*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ulei de dispersie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08 03 99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PPFU adezivilor și cleiurilor (inclusiv produsele impermeabile)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adezivi și cleiuri cu conținut de solvenți organici sau alte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adezivi și cleiuri, altele decât cele specificate la 08 04 09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adezivi și cleiuri cu conținut de solvenți organici sau alte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adezivi și cleiuri, altele decât cele specificate la 08 04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apoase cu conținut de adezivi și cleiuri și solvenți organici sau alte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apoase cu conținut de adezivi și cleiuri, altele decât cele specificate la 08 04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apoase cu conținut de adezivi și cleiuri și solvenți organici sau alte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apoase cu conținut de adezivi și cleiuri, altele decât cele specificate la 08 04 15</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 17*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ulei de colofoniu</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08 04 99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 în 08</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08 05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izocianați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INDUSTRIA FOTOGRAFICĂ</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industria fotografică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developanți pe bază de apă și soluții de activare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soluții de developare pe bază de apă pentru plăcile offset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soluții de developare pe bază de solvenți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soluții de fixare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soluții de albire și soluții de albire filatoare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argint de la tratarea în incintă a deșeurilor fotografice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film sau hârtie fotografică cu conținut de argint sau compuși de argint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film sau hârtie fotografică fără conținut de argint sau compuși de argint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camere de unică folosință fără baterii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09 01 </w:t>
            </w:r>
            <w:r>
              <w:rPr>
                <w:rFonts w:ascii="Arial" w:eastAsia="Times New Roman" w:hAnsi="Arial" w:cs="Arial"/>
                <w:color w:val="333333"/>
                <w:sz w:val="14"/>
                <w:szCs w:val="14"/>
              </w:rPr>
              <w:lastRenderedPageBreak/>
              <w:t>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cameră de unică folosință cu baterii incluse la 16 06 01, 16 06 02 sau 16 06 03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camere de unică folosință cu baterii, altele decât cele specificate la 09 01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apoase lichide de la recuperarea în incintă a argintului, altele decât cele specificate la 09 01 06</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09 01 99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PROCESELE TERMICE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centralele termice și de la alte instalații de combustie (cu excepția 19)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cenușă de vatră, zgură și praf de cazan (cu excepția prafului de cazan specificat la 10 01 04)</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cenușă zburătoare de la arderea cărbunelui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cenușă zburătoare de la arderea turbei și lemnului netratat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cenușă zburătoare de la arderea uleiului și praf de cazan</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pe baza de calciu, de la desulfurarea gazelor de ardere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pe bază de calciu, de la desulfurarea gazelor de ardere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09*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sulfuric</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cenuși zburătoare de la hidrocarburile emulsionate folosite drept combustibil</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cenușă de vatră, zgură și praf de cazan de la co-incinerarea deșeurilor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cenușă de vatră, zgură și praf de cazan de la co-incinerarea altor deșeuri decât cele specificate la 10 01 14</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cenușă zburătoare de la co-incinerare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cenușă zburătoare de la co-incinerare, alta decât cea specificată la 10 01 16</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18*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spălarea gazelor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10 01 </w:t>
            </w:r>
            <w:r>
              <w:rPr>
                <w:rFonts w:ascii="Arial" w:eastAsia="Times New Roman" w:hAnsi="Arial" w:cs="Arial"/>
                <w:color w:val="333333"/>
                <w:sz w:val="14"/>
                <w:szCs w:val="14"/>
              </w:rPr>
              <w:lastRenderedPageBreak/>
              <w:t>19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deșeuri de la spălarea gazelor, altele decât cele specificate la 10 01 05, 10 01 07 și 10 01 18</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20*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10 01 21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în incintă, altele decât cele specificate la 10 01 20</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22*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apoase de la spălarea cazanului de ardere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10 01 23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apoase de la spălarea cazanului de ardere, altele decât cele specificate la 10 01 22</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10 01 24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nisipuri de la paturile fluidizate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10 01 25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depozitarea combustibilului și de la pregătirea cărbunelui de ardere pentru instalațiile termice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10 01 26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industria siderurgică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procesarea zgurii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zgura neprocesată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 altele decât cele specificate la 10 02 07</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10 02 10</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cruste de tunder</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cu conținut de uleiuri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altele decât cele specificate la 10 02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altele decât cele specificate la 10 02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nămoluri și turte de filtrare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10 02 99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metalurgia termică a aluminiului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resturi de anozi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zguri de la topirea primară</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alumină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zguri saline de la topirea secundară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scorii negre de la topirea secundară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cruste care sunt inflamabile sau emit în contact cu apa, gaze inflamabile în cantități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cruste, altele decât cele specificate la 10 03 15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gudroane de la producerea anozilor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10 03 18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carbon de la producerea anozilor, altele decât cele specificate la 10 03 17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19*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gazele de ardere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10 03 20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gazele de ardere, altul decât cel specificat la 10 03 19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21*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particule și praf (inclusiv praf de la morile cu bile)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10 03 22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particule și praf (inclusiv praf de la morile cu bile), altele decât cele specificate la 10 03 21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23*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10 03 24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 altele decât cele specificate la 10 03 23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10 03 </w:t>
            </w:r>
            <w:r>
              <w:rPr>
                <w:rFonts w:ascii="Arial" w:eastAsia="Times New Roman" w:hAnsi="Arial" w:cs="Arial"/>
                <w:color w:val="333333"/>
                <w:sz w:val="14"/>
                <w:szCs w:val="14"/>
              </w:rPr>
              <w:lastRenderedPageBreak/>
              <w:t>25*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nămoluri și turte de filtrare de la epurarea gazelor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10 03 26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 altele decât cele specificate la 10 03 25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27*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cu conținut de ulei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10 03 28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altele decât cele specificate la 10 03 27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29*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zgurilor saline și scoriile negre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10 03 30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zgurilor saline și scoriile negre, altele decât cele specificate la 10 03 29</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10 03 99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metalurgia termică a plumbului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zguri de la topirea primară și secundară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scorii și cruste de la topirea primară și secundară</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arseniat de calciu</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gazul de ardere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particule și praf</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cu conținut de ulei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altele decât cele specificate la 10 04 09</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10 04 99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metalurgia termică a zincului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10 05 </w:t>
            </w:r>
            <w:r>
              <w:rPr>
                <w:rFonts w:ascii="Arial" w:eastAsia="Times New Roman" w:hAnsi="Arial" w:cs="Arial"/>
                <w:color w:val="333333"/>
                <w:sz w:val="14"/>
                <w:szCs w:val="14"/>
              </w:rPr>
              <w:lastRenderedPageBreak/>
              <w:t>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zguri de la topirea primară și secundară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05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gazul de ardere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10 05 04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particule și praf</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05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05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05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cu conținut de ulei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10 05 09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altele decât cele specificate la 10 05 08</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05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scorii și cruste care sunt inflamabile sau emit, în contactul cu apa, gaze inflamabile în cantități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10 05 11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scorii și cruste, altele decât cele specificate la 10 05 10</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10 05 99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metalurgia termică a cuprului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10 06 01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zguri de la topirea primară și secundară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10 06 02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scorii și cruste de la topirea primară și secundară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06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gazul de ardere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10 06 04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particule și praf</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06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06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06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cu conținut de ulei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10 06 10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altele decât cele specificate la 10 06 09</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10 06 99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metalurgia termică a argintului, aurului și platinei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10 07 01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zguri de la topirea primară și secundară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10 07 02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scorii și cruste de la topirea primară și secundară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10 07 03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10 07 04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particule și praf</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10 07 05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07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cu conținut de ulei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10 07 08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altele decât cele specificate la 10 07 07</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10 07 99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metalurgia termică a altor neferoase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particule și praf</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zgură salină de la topirea primară și secundară</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10 08 09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zguri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scorii și cruste care sunt inflamabile sau care emit, în contact cu apa, gaze inflamabile în cantități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scorii și cruste, altele decât cele specificate la 10 08 10</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gudron de la producerea anozilor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carbon de la producerea anozilor, altele decât cele specificate la 10 08 12</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10 08 14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resturi de anozi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gazul de ardere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gazul de ardere, altul decât cel specificat la 10 08 15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 de ardere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10 08 18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 de ardere, altele decât cele menționate la 10 08 17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19*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cu conținut de ulei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10 08 20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epurarea apelor de răcire, altele decât cele menționate la 10 08 19</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10 08 99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turnarea pieselor feroase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zgura de topitorie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miezuri și forme de turnare care nu au fost încă folosite la turnare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miezuri și forme de turnare care nu au fost încă folosite la turnare, altele decât cele specificate la 10 09 05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miezuri și forme de turnare care au fost folosite la turnare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miezuri și forme de turnare care au fost folosite la turnare, altele decât cele specificate la 10 09 07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gazul de ardere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gazul de ardere, altul decât cel specificat la 10 09 09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particule care conțin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particule decât cele specificate la 10 09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lianți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10 09 </w:t>
            </w:r>
            <w:r>
              <w:rPr>
                <w:rFonts w:ascii="Arial" w:eastAsia="Times New Roman" w:hAnsi="Arial" w:cs="Arial"/>
                <w:color w:val="333333"/>
                <w:sz w:val="14"/>
                <w:szCs w:val="14"/>
              </w:rPr>
              <w:lastRenderedPageBreak/>
              <w:t>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deșeuri de lianți, altele decât cele specificate la 10 09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agenți pentru detectarea fisurilor,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agenți pentru detectarea fisurilor, altele decât cele specificate la 10 09 15</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10 09 99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turnarea pieselor neferoase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zgura de topitorie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miezuri și forme de turnare care nu au fost încă folosite la turnare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miezuri și forme de turnare care nu au fost încă folosite la turnare, altele decât cele specificate la 10 10 05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miezuri și forme de turnare care au fost folosite la turnare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miezuri și forme de turnare care au fost folosite la turnare, altele decât cele specificate la 10 10 07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gazul de ardere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din gazul de ardere, altul decât cel specificat la 10 10 09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particule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particule, decât cele specificate la 10 10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lianți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lianți, altele decât cele specificate la 10 10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agenți pentru detectarea fisurilor,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agenți pentru detectarea fisurilor, altele decât cele specificate la 10 10 15</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10 10 99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producerea sticlei și a produselor din sticlă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fibre de sticlă</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particule și praf</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prepararea amestecurilor, anterior procesării termice,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prepararea, amestecurilor, anterior procesării termice, altele decât cele specificate la 10 11 09</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sticlă, sub formă de particule fine și pudră de sticlă cu conținut de metale grele (de ex: de la tuburile catodice)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sticlă, altele decât cele specificate la 10 11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șlefuirea și polizarea sticlei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șlefuirea și polizarea sticlei, altele decât cele specificate la 10 11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 de ardere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 de ardere, altele decât cele specificate la 10 11 15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 de ardere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10 11 18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 de ardere, altele decât cele specificate la 10 11 17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19*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efluenților proprii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10 11 20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efluenților proprii, altele decât cele specificate la 10 11 19</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fabricarea materialelor ceramice, cărămizilor, țiglelor și materialelor de construcție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prepararea amestecurilor anterior procesării termice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particule și praf</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10 12 06</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forme și mulaje uzate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ceramice, de cărămizi, țigle sau materiale de construcție (după procesarea termică)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 altele decât cele specificate la 10 12 09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smălțuire cu conținut de metale grele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smălțuire, altele decât cele specificate la 10 12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proprii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10 12 99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fabricarea cimentului, varului și gipsului, a articolelor și produselor derivate din ele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prepararea amestecului, anterior procesării termice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calcinarea și hidratarea varului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particule și praf (cu excepția 10 13 12 și 10 13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de la epurarea gazelor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fabricarea azbesto-cimenturilor, cu conținut de azbest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producerea azbesto-cimenturilor, altele decât cele specificate la 10 13 09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materiale compozite pe baza de ciment, altele decât cele specificate la 10 13 09 și 10 13 10</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10 13 </w:t>
            </w:r>
            <w:r>
              <w:rPr>
                <w:rFonts w:ascii="Arial" w:eastAsia="Times New Roman" w:hAnsi="Arial" w:cs="Arial"/>
                <w:color w:val="333333"/>
                <w:sz w:val="14"/>
                <w:szCs w:val="14"/>
              </w:rPr>
              <w:lastRenderedPageBreak/>
              <w:t>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deșeuri solide de la epurarea gazelor, altele decât cele specificate la 10 13 12</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beton și nămoluri cu beton</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10 13 99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la crematorii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14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spălarea gazelor cu conținut de mercur</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TRATAREA CHIMICĂ A SUPRAFEȚELOR ȘI ACOPERIREA METALELOR ȘI ALTOR MATERIALE; HIDROMETALURGIE NEFEROASĂ</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tratarea chimică de suprafață și acoperirea metalelor și altor materiale (de ex: procese galvanice, de zincare, de decapare, de gravare, de fosfatare, de degresare alcalină, de fabricare a anozilor)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acizi de decapare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06*</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acizi fără altă specificație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07*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baze de decapare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cu conținut de fosfați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turte de filtrare, altele decât cele specificate la 11 01 09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lichide apoase de clătire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lichide apoase de clătire, altele decât cele specificate la 11 01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01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degresare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degresare, altele decât cele specificate la 11 01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eluați și nămoluri de la sistemele de membrane sau de schimbători de ioni care conțin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rășini schimbătoare de ioni saturate sau epuizate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98*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deșeuri conținând substanțe periculoase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procesele de hidrometalurgie neferoasă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02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hidrometalurgia zincului (inclusiv jarosit, goethit)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11 02 03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producerea anozilor pentru procesele de electroliză în soluție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02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procesele de hidrometalurgie a cuprului,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11 02 06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procesele de hidrometalurgie a cuprului, altele decât cele specificate la 11 02 05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02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deșeuri cu conținut de substanțe periculoase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11 02 99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solide de la procesele de călire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03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cianuri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03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procesele de galvanizare la cald</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11 05 01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zinc dur</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11 05 02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cenușă de zinc</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05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05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baie uzată</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11 05 99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420"/>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MODELAREA, TRATAREA MECANICĂ ȘI FIZICĂ A SUPRAFEȚELOR METALELOR ȘI A MATERIALELOR PLASTICE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modelarea și tratamentul fizic și mecanic al suprafețelor metalelor și materialelor plastice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pilitură și șpan feros</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și suspensii de metale feroase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pilitură și șpan neferos</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și particule de metale neferoase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pilitură și șpan de materiale plastice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minerale de ungere uzate cu conținut de halogeni (cu excepția emulsiilor și soluțiilor)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minerale de ungere uzate fără halogeni (cu excepția emulsiilor și soluțiilor)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emulsii și soluții de ungere uzate cu conținut de halogeni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emulsii și soluții de ungere uzate fără halogeni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sintetice de ungere uzate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12*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ceruri și grăsimi uzate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12 01 13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la sudură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mașini-unelte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mașini-unelte, altele decât cele specificate la 12 01 14</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materiale de sablare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materiale de sablare, altele decât cele specificate la 12 01 16</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18*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metalice (de la mărunțire, honuire, lepuire) cu conținut de ulei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19*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de ungere ușor biodegradabile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20*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piese de polizare uzate mărunțite și materiale de polizare mărunțite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12 01 21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piese uzate de polizare mărunțite și materiale de polizare mărunțite, altele decât cele specificate la 12 01 20</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procesele de degresare cu apă sau abur (cu excepția 11)</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03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lichide apoase de spălare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 03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degresarea cu abur</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ULEIOASE ȘI DEȘEURI DE COMBUSTIBILI LICHIZI (cu excepția uleiurilor comestibile și a celor din capitolele 05, 12 și 19)</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uleiuri hidraulice</w:t>
            </w:r>
          </w:p>
        </w:tc>
      </w:tr>
      <w:tr w:rsidR="008D0249" w:rsidRPr="00485902">
        <w:trPr>
          <w:trHeight w:val="288"/>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hidraulice cu conținut de PCB</w:t>
            </w:r>
            <w:r w:rsidRPr="00485902">
              <w:rPr>
                <w:rFonts w:ascii="Arial" w:eastAsia="Times New Roman" w:hAnsi="Arial" w:cs="Arial"/>
                <w:color w:val="333333"/>
                <w:sz w:val="14"/>
                <w:szCs w:val="14"/>
                <w:vertAlign w:val="superscript"/>
                <w:lang w:val="en-US"/>
              </w:rPr>
              <w:t>1</w:t>
            </w:r>
          </w:p>
        </w:tc>
      </w:tr>
      <w:tr w:rsidR="008D0249" w:rsidRPr="00485902">
        <w:trPr>
          <w:trHeight w:val="456"/>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gridSpan w:val="2"/>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 xml:space="preserve">_______________ </w:t>
            </w:r>
            <w:r w:rsidRPr="00485902">
              <w:rPr>
                <w:rFonts w:ascii="Arial" w:eastAsia="Times New Roman" w:hAnsi="Arial" w:cs="Arial"/>
                <w:color w:val="333333"/>
                <w:sz w:val="14"/>
                <w:szCs w:val="14"/>
                <w:lang w:val="en-US"/>
              </w:rPr>
              <w:br/>
            </w:r>
            <w:r w:rsidRPr="00485902">
              <w:rPr>
                <w:rFonts w:ascii="Arial" w:eastAsia="Times New Roman" w:hAnsi="Arial" w:cs="Arial"/>
                <w:color w:val="333333"/>
                <w:sz w:val="14"/>
                <w:szCs w:val="14"/>
                <w:vertAlign w:val="superscript"/>
                <w:lang w:val="en-US"/>
              </w:rPr>
              <w:t>1</w:t>
            </w:r>
            <w:r w:rsidRPr="00485902">
              <w:rPr>
                <w:rFonts w:ascii="Arial" w:eastAsia="Times New Roman" w:hAnsi="Arial" w:cs="Arial"/>
                <w:color w:val="333333"/>
                <w:sz w:val="14"/>
                <w:szCs w:val="14"/>
                <w:lang w:val="en-US"/>
              </w:rPr>
              <w:t xml:space="preserve"> Pentru scopul acestei liste de deșeuri PCB se va defini conform HG 173/2000.</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01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emulsii clorurate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01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emulsii neclorurate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01 09*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uleiuri hidraulice minerale clorinate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01 10*</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uleiuri minerale hidraulice neclorinate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01 11*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uleiuri hidraulice sintetice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01 12*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uleiuri hidraulice ușor biodegradabile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01 13*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uleiuri hidraulice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uzate de motor, de transmisie și de ungere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02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minerale clorurate de motor, de transmisie și de ungere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13 02 </w:t>
            </w:r>
            <w:r>
              <w:rPr>
                <w:rFonts w:ascii="Arial" w:eastAsia="Times New Roman" w:hAnsi="Arial" w:cs="Arial"/>
                <w:color w:val="333333"/>
                <w:sz w:val="14"/>
                <w:szCs w:val="14"/>
              </w:rPr>
              <w:lastRenderedPageBreak/>
              <w:t>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uleiuri minerale neclorurate de motor, de transmisie și de ungere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02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sintetice de motor, de transmisie și de ungere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02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de motor, de transmisie și de ungere ușor biodegradabile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02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uleiuri de motor, de transmisie și de ungere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uleiuri izolante și de transmitere a căldurii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03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izolante și de transmitere a căldurii cu conținut de PCB</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03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minerale clorinate izolante și de transmitere a căldurii, altele decât cele specificate la 13 03 01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03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minerale neclorinate izolante și de transmitere a căldurii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03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sintetice izolante și de transmitere a căldurii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03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izolante și de transmitere a căldurii ușor biodegradabile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03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uleiuri izolante și de transmitere a căldurii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uleiuri de santină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04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de santină din navigația pe apele interioare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04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de santină din colectoarele de debarcader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04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de santină din alte tipuri de navigație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separarea ulei/apă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05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solide din paturile de nisip și separatoarele ulei/apă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05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separatoarele ulei/apă</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05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nămoluri de intercepție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05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 de la separatoarele ulei/apă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05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ape uleioase de la separatoarele ulei/apă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05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amestecuri de deșeuri de la paturile de nisip și separatoarele ulei/apă</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combustibili lichizi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07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 combustibil și combustibil diesel</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07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benzină</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07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alți combustibili (inclusiv amestecuri)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13 08</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uleioase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08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și emulsii de la desalinizare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08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emulsii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 08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SE SOLVENȚI ORGANICI, AGENȚI DE RĂCIRE ȘI AGENȚI DE PROPULSARE (cu excepția 07 și 08)</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solvenți organici, agenți de răcire și agenți de propulsare pentru formarea spumei și a aerosolilor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 06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clorofluorocarburi, HCFC, HFC</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 06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solvenți halogenați și amestecuri de solvenți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 06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alți solvenți și amestecuri de solvenți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 06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sau deșeuri solide cu conținut de solvenți halogenați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 06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sau deșeuri solide cu conținut de alți solvenți</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AMBALAJE; MATERIALE ABSORBANTE, MATERIALE DE LUSTRUIRE, FILTRANTE ȘI ÎMBRĂCĂMINTE DE PROTECȚIE, NESPECIFICATE ÎN ALTĂ PARTE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ambalaje (inclusiv deșeurile de ambalaje municipale colectate separat)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ambalaje de hârtie și carton</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de materiale plastice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de lemn</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metalice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de materiale compozite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15 01 06</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amestecate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15 01 07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de sticlă</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15 01 09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materiale textile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ambalaje care conțin reziduuri sau sunt contaminate cu substanțe periculoase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01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ambalaje metalice care conțin o matriță poroasă formată din materiale periculoase (de ex. azbest), inclusiv containere goale pentru stocarea sub presiune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absorbanți, materiale filtrante, materiale de lustruire și echipamente de protecție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02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absorbanți, materiale filtrante (inclusiv filtre de ulei fără altă specificație), materiale de lustruire, îmbrăcăminte de protecție contaminată cu substanțe periculoase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15 02 03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absorbanți, materiale filtrante, materiale de lustruire și îmbrăcăminte de protecție, altele decât cele specificate la 15 02 02</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NESPECIFICATE ÎN ALTĂ PARTE</w:t>
            </w:r>
          </w:p>
        </w:tc>
      </w:tr>
      <w:tr w:rsidR="008D0249" w:rsidRPr="00485902">
        <w:trPr>
          <w:trHeight w:val="588"/>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vehicule scoase din uz de la diverse mijloace de transport (inclusiv vehicule pentru transport în afara drumurilor) și deșeuri de la dezmembrarea vehiculelor casate și întreținerea vehiculelor (cu excepția 13, 14, 16 06 și 16 08)</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anvelope scoase din uz</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vehicule scoase din uz</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vehicule scoase din uz, care nu conțin lichide sau alte componente periculoase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07*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filtre de ulei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componente cu conținut de mercur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componente cu conținut de PCB</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componente explozive (de ex. perne de protecție (air bags))</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plăcuțe de frână cu conținut de azbest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plăcuțe de frână, altele decât cele specificate la 16 01 11</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13*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lichide de frână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fluide antigel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fluide antigel, altele decât cele specificate la 16 01 14</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16 01 16</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rezervoare pentru gaz lichefiat</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16 01 17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metale feroase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16 01 18</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metale neferoase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16 01 19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materiale plastice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16 01 20</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sticlă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21*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componente periculoase, altele decât cele specificate de la 16 01 07 la 16 01 11 și 16 01 13 și 16 01 14</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16 01 22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componente fără altă specificație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echipamente electrice și electronice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02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transformatori și condensatori conținând PCB</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02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echipamente casate cu conținut de PCB sau contaminate cu PCB, altele decât cele specificate la 16 01 09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16 02 </w:t>
            </w:r>
            <w:r>
              <w:rPr>
                <w:rFonts w:ascii="Arial" w:eastAsia="Times New Roman" w:hAnsi="Arial" w:cs="Arial"/>
                <w:color w:val="333333"/>
                <w:sz w:val="14"/>
                <w:szCs w:val="14"/>
              </w:rPr>
              <w:lastRenderedPageBreak/>
              <w:t>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echipamente casate cu conținut de clorofluorcarburi, HCFC, HFC</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02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echipamente casate cu conținut de azbest liber</w:t>
            </w:r>
          </w:p>
        </w:tc>
      </w:tr>
      <w:tr w:rsidR="008D0249" w:rsidRPr="00485902">
        <w:trPr>
          <w:trHeight w:val="456"/>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02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echipamente casate cu conținut de componente periculoase</w:t>
            </w:r>
            <w:r w:rsidRPr="00485902">
              <w:rPr>
                <w:rFonts w:ascii="Arial" w:eastAsia="Times New Roman" w:hAnsi="Arial" w:cs="Arial"/>
                <w:color w:val="333333"/>
                <w:sz w:val="14"/>
                <w:szCs w:val="14"/>
                <w:vertAlign w:val="superscript"/>
                <w:lang w:val="en-US"/>
              </w:rPr>
              <w:t>2</w:t>
            </w:r>
            <w:r w:rsidRPr="00485902">
              <w:rPr>
                <w:rFonts w:ascii="Arial" w:eastAsia="Times New Roman" w:hAnsi="Arial" w:cs="Arial"/>
                <w:color w:val="333333"/>
                <w:sz w:val="14"/>
                <w:szCs w:val="14"/>
                <w:lang w:val="en-US"/>
              </w:rPr>
              <w:t xml:space="preserve"> altele decât cele specificate de la 16 02 09 la 16 02 12</w:t>
            </w:r>
          </w:p>
        </w:tc>
      </w:tr>
      <w:tr w:rsidR="008D0249" w:rsidRPr="00485902">
        <w:trPr>
          <w:trHeight w:val="624"/>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gridSpan w:val="2"/>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 xml:space="preserve">___________ </w:t>
            </w:r>
            <w:r w:rsidRPr="00485902">
              <w:rPr>
                <w:rFonts w:ascii="Arial" w:eastAsia="Times New Roman" w:hAnsi="Arial" w:cs="Arial"/>
                <w:color w:val="333333"/>
                <w:sz w:val="14"/>
                <w:szCs w:val="14"/>
                <w:lang w:val="en-US"/>
              </w:rPr>
              <w:br/>
            </w:r>
            <w:r w:rsidRPr="00485902">
              <w:rPr>
                <w:rFonts w:ascii="Arial" w:eastAsia="Times New Roman" w:hAnsi="Arial" w:cs="Arial"/>
                <w:color w:val="333333"/>
                <w:sz w:val="14"/>
                <w:szCs w:val="14"/>
                <w:vertAlign w:val="superscript"/>
                <w:lang w:val="en-US"/>
              </w:rPr>
              <w:t>2</w:t>
            </w:r>
            <w:r w:rsidRPr="00485902">
              <w:rPr>
                <w:rFonts w:ascii="Arial" w:eastAsia="Times New Roman" w:hAnsi="Arial" w:cs="Arial"/>
                <w:color w:val="333333"/>
                <w:sz w:val="14"/>
                <w:szCs w:val="14"/>
                <w:lang w:val="en-US"/>
              </w:rPr>
              <w:t xml:space="preserve"> Componentele periculoase de la echipamentele electrice și electronice pot include acumulatorii și bateriile menționate la 16 06 și marcate ca periculoase; comutatori cu mercur, sticle de la tuburile catodice și alte tipuri de sticle activate.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16 02 14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echipamente casate, altele decât cele specificate de la 16 02 09 la 16 02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02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componente periculoase demontate din echipamente casate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16 02 16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componente demontate din echipamente casate, altele decât cele specificate la 16 02 15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grupe nespecificate și produse neobișnuite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03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anorganice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16 03 04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anorganice, altele decât cele specificate la 16 03 03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03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organice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16 03 06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organice, altele decât cele specificate la 16 03 05</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explozivi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04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muniție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04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artificii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04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de explozivi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containere pentru gaze sub presiune și chimicale expirate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05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butelii de gaze sub presiune (inclusiv haloni)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16 05 05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butelii de gaze sub presiune cu conținut de alte substanțe decât cele specificate la 16 05 04</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16 05 </w:t>
            </w:r>
            <w:r>
              <w:rPr>
                <w:rFonts w:ascii="Arial" w:eastAsia="Times New Roman" w:hAnsi="Arial" w:cs="Arial"/>
                <w:color w:val="333333"/>
                <w:sz w:val="14"/>
                <w:szCs w:val="14"/>
              </w:rPr>
              <w:lastRenderedPageBreak/>
              <w:t>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 xml:space="preserve">substanțe chimice de laborator constând din sau conținând substanțe periculoase inclusiv amestecurile de substanțe </w:t>
            </w:r>
            <w:r w:rsidRPr="00485902">
              <w:rPr>
                <w:rFonts w:ascii="Arial" w:eastAsia="Times New Roman" w:hAnsi="Arial" w:cs="Arial"/>
                <w:color w:val="333333"/>
                <w:sz w:val="14"/>
                <w:szCs w:val="14"/>
                <w:lang w:val="en-US"/>
              </w:rPr>
              <w:lastRenderedPageBreak/>
              <w:t>chimice de laborator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05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substanțe chimice anorganice de laborator expirate constând din sau conținând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05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substanțe chimice organice de laborator expirate, constând din sau conținând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16 05 09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substanțe chimice expirate, altele decât cele menționate la 16 05 06, 16 05 07 sau 16 05 08</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16 06</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baterii și acumulatori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06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baterii cu plumb</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06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baterii cu Ni-Cd</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06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baterii cu conținut de mercur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16 06 04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baterii alcaline (cu excepția 16 06 03)</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16 06 05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baterii și acumulatori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06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electroliți colectați separat din baterii și acumulatori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curățarea cisternelor de transport și de stocare (cu excepția 05 și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07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cu conținut de țiței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07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conținând alte substanțe periculoase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16 07 99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16 08</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catalizatori uzați</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16 08 01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catalizatori uzați cu conținut de aur, argint, reniu, rodiu, paladiu, iridiu sau platină (cu excepția 16 08 07)</w:t>
            </w:r>
          </w:p>
        </w:tc>
      </w:tr>
      <w:tr w:rsidR="008D0249" w:rsidRPr="00485902">
        <w:trPr>
          <w:trHeight w:val="456"/>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08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catalizatori uzați cu conținut de metale tranziționale periculoase</w:t>
            </w:r>
            <w:r w:rsidRPr="00485902">
              <w:rPr>
                <w:rFonts w:ascii="Arial" w:eastAsia="Times New Roman" w:hAnsi="Arial" w:cs="Arial"/>
                <w:color w:val="333333"/>
                <w:sz w:val="14"/>
                <w:szCs w:val="14"/>
                <w:vertAlign w:val="superscript"/>
                <w:lang w:val="en-US"/>
              </w:rPr>
              <w:t>3</w:t>
            </w:r>
            <w:r w:rsidRPr="00485902">
              <w:rPr>
                <w:rFonts w:ascii="Arial" w:eastAsia="Times New Roman" w:hAnsi="Arial" w:cs="Arial"/>
                <w:color w:val="333333"/>
                <w:sz w:val="14"/>
                <w:szCs w:val="14"/>
                <w:lang w:val="en-US"/>
              </w:rPr>
              <w:t xml:space="preserve"> sau compuși ai metalelor tranziționale periculoase</w:t>
            </w:r>
          </w:p>
        </w:tc>
      </w:tr>
      <w:tr w:rsidR="008D0249" w:rsidRPr="00485902">
        <w:trPr>
          <w:trHeight w:val="96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gridSpan w:val="2"/>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 xml:space="preserve">____________ </w:t>
            </w:r>
            <w:r w:rsidRPr="00485902">
              <w:rPr>
                <w:rFonts w:ascii="Arial" w:eastAsia="Times New Roman" w:hAnsi="Arial" w:cs="Arial"/>
                <w:color w:val="333333"/>
                <w:sz w:val="14"/>
                <w:szCs w:val="14"/>
                <w:lang w:val="en-US"/>
              </w:rPr>
              <w:br/>
            </w:r>
            <w:r w:rsidRPr="00485902">
              <w:rPr>
                <w:rFonts w:ascii="Arial" w:eastAsia="Times New Roman" w:hAnsi="Arial" w:cs="Arial"/>
                <w:color w:val="333333"/>
                <w:sz w:val="14"/>
                <w:szCs w:val="14"/>
                <w:vertAlign w:val="superscript"/>
                <w:lang w:val="en-US"/>
              </w:rPr>
              <w:t>3</w:t>
            </w:r>
            <w:r w:rsidRPr="00485902">
              <w:rPr>
                <w:rFonts w:ascii="Arial" w:eastAsia="Times New Roman" w:hAnsi="Arial" w:cs="Arial"/>
                <w:color w:val="333333"/>
                <w:sz w:val="14"/>
                <w:szCs w:val="14"/>
                <w:lang w:val="en-US"/>
              </w:rPr>
              <w:t xml:space="preserve"> Pentru această poziție materialele tranziționale sunt: scandiu, vanadiu, mangan, cobalt, cupru, ytriu, niobiu, hafniu, wolfram, titan, crom, fier, nichel, zinc, zirconiu, molibden și tantal. Aceste metale și compușii lor sunt periculoși dacă sunt clasificați ca atare substanțe periculoase. Această clasificare a substanțelor periculoase poate determina în ce măsură </w:t>
            </w:r>
            <w:r w:rsidRPr="00485902">
              <w:rPr>
                <w:rFonts w:ascii="Arial" w:eastAsia="Times New Roman" w:hAnsi="Arial" w:cs="Arial"/>
                <w:color w:val="333333"/>
                <w:sz w:val="14"/>
                <w:szCs w:val="14"/>
                <w:lang w:val="en-US"/>
              </w:rPr>
              <w:lastRenderedPageBreak/>
              <w:t>aceste metale tranziționale și care dintre compușii lor reprezintă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16 08 03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catalizatori uzați cu conținut de metale tranziționale sau compuși ai metalelor tranziționale, fără alte specificații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16 08 04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catalizatori uzați de la cracare catalitică (cu excepția 16 08 07)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08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catalizatori uzați cu conținut de acid fosforic</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08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lichide uzate folosite drept catalizatori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08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catalizatori uzați contaminați cu substanțe periculoase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oxidante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09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permanganați, de ex. permanganat de potasiu</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09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cromați, de ex. cromat de potasiu, bicromat de potasiu sau sodiu</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09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peroxizi, de ex. apă oxigenată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09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substanțe oxidante, fără alte specificații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apoase destinate tratării în afara unității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10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apoase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16 10 02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apoase, altele decât cele menționate la 16 10 01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10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concentrate apoase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16 10 04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concentrate apoase, altele decât cele specificate la 16 10 03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căptușire și refractare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11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de căptușire și refractare pe bază de carbon din procesele metalurgice, cu conținut de substanțe periculoase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16 11 02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de căptușire și refractare pe bază de carbon din procesele metalurgice, altele decât cele specificate la 16 11 01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11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materiale de căptușire și refractare din procesele metalurgice,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de căptușire și refractare din procesele metalurgice, altele decât cele menționate la 16 11 03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11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de căptușire și refractare din procesele ne-metalurgice,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16 11 06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de căptușire și refractare din procesele ne-metalurgice, altele decât cele specificate la 16 11 05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CONSTRUCȚII ȘI DEMOLĂRI (INCLUSIV PĂMÂNT EXCAVAT DIN AMPLASAMENTE CONTAMINATE)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beton, cărămizi, țigle și materiale ceramice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17 01 01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beton</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17 01 02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cărămizi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17 01 03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țigle și materiale ceramice</w:t>
            </w:r>
          </w:p>
        </w:tc>
      </w:tr>
      <w:tr w:rsidR="008D0249" w:rsidRPr="00485902">
        <w:trPr>
          <w:trHeight w:val="420"/>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amestecuri sau fracții separate de beton, cărămizi, țigle sau materiale ceramice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17 01 07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amestecuri de beton, cărămizi, țigle și materiale ceramice, altele decât cele specificate la 17 01 06</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lemn, sticlă și materiale plastice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17 02 01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lemn</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17 02 02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sticlă</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17 02 03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materiale plastice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02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sticlă, materiale plastice sau lemn cu conținut de sau contaminate cu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amestecuri bituminoase, gudron de huilă și produse gudronate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03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asfalturi cu conținut de gudron de huilă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17 03 02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asfalturi, altele decât cele specificate la 17 03 01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17 03 </w:t>
            </w:r>
            <w:r>
              <w:rPr>
                <w:rFonts w:ascii="Arial" w:eastAsia="Times New Roman" w:hAnsi="Arial" w:cs="Arial"/>
                <w:color w:val="333333"/>
                <w:sz w:val="14"/>
                <w:szCs w:val="14"/>
              </w:rPr>
              <w:lastRenderedPageBreak/>
              <w:t>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gudron de huilă și produse gudronate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metale (inclusiv aliajele lor)</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cupru, bronz, alamă</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aluminiu</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plumb</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zinc</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fier și oțel</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17 04 06</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staniu</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17 04 07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amestecuri metalice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metalice contaminate cu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cabluri cu conținut de ulei, gudron sau alte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17 04 11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cabluri, altele decât cele specificate la 17 04 10</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pământ (inclusiv excavat din amplasamente contaminate), pietre și deșeuri de la dragare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05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pământ și pietre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17 05 04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pământ și pietre, altele decât cele specificate la 17 05 03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05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dragare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17 05 06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dragare, altele decât cele specificate la 17 05 05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05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resturi de balast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17 05 08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resturi de balast, altele decât cele specificate la 17 05 07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izolante și materiale de construcție cu conținut de azbest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06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izolante cu conținut de azbest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06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materiale izolante constând din sau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17 06 04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izolante, altele decât cele specificate la 17 06 01 și 17 06 03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06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de construcție cu conținut de azbest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de construcție pe bază de gips</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08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de construcție pe bază de gips contaminate cu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17 08 02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de construcție pe bază de gips, altele decât cele specificate la 17 08 01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hyperlink r:id="rId20" w:tgtFrame="_blank" w:history="1">
              <w:r>
                <w:rPr>
                  <w:rStyle w:val="a3"/>
                  <w:rFonts w:ascii="Arial" w:eastAsia="Times New Roman" w:hAnsi="Arial" w:cs="Arial"/>
                  <w:sz w:val="14"/>
                  <w:szCs w:val="14"/>
                </w:rPr>
                <w:t xml:space="preserve">17 09 </w:t>
              </w:r>
            </w:hyperlink>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deșeuri de la construcții și demolări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09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construcții și demolări cu conținut de mercur</w:t>
            </w:r>
          </w:p>
        </w:tc>
      </w:tr>
      <w:tr w:rsidR="008D0249">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09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la construcții și demolări cu conținut de PCB (de ex: cleiuri cu conținut de PCB, dușumele pe bază de rășini cu conținut de PCB, elemente cu cleiuri de glazură cu PCB, condensatori cu conținut de PCB)</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09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deșeuri de la construcții și demolări (inclusiv amestecuri de deșeuri) cu conținut de substanțe periculoase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17 09 04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amestecuri de deșeuri de la construcții și demolări, altele decât cele specificate la 17 09 01, 17 09 02 și 17 09 03</w:t>
            </w:r>
          </w:p>
        </w:tc>
      </w:tr>
      <w:tr w:rsidR="008D0249">
        <w:trPr>
          <w:trHeight w:val="588"/>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REZULTATE DIN ACTIVITĂȚILE UNITĂȚILOR SANITARE ȘI DIN ACTIVITĂȚI VETERINARE ȘI/SAU CERCETĂRI CONEXE (cu excepția deșeurilor de la prepararea hranei în bucătării sau restaurante, care nu au legătură directă cu activitatea sanitară)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rezultate din activitățile de prevenire, diagnostic și tratament desfășurate în unitățile sanitare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18 01 01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obiecte ascuțite (cu excepția 18 01 03)</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18 01 02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fragmente și organe umane, inclusiv recipienți de sânge și sânge conservat (cu excepția 18 01 03)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01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a căror colectare și eliminare fac obiectul unor măsuri speciale privind prevenirea infecțiilor</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a căror colectare și eliminare nu fac obiectul unor măsuri speciale privind prevenirea infecțiilor (de ex: îmbrăcăminte, aparate gipsate, lenjerie, îmbrăcăminte disponibilă, scutece)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chimicale constând din sau conținând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18 01 07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chimicale, altele decât cele specificate la 18 01 06</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01 08*</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medicamente citotoxice și citostatice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18 01 09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medicamente, altele decât cele specificate la 18 01 08</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amalgam de la tratamentele stomatologice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unitățile veterinare de cercetare, diagnostic, tratament și prevenire a bolilor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18 02 01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obiecte ascuțite (cu excepția 18 02 02)</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02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a căror colectare și eliminare fac obiectul unor măsuri speciale pentru prevenirea infecțiilor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18 02 03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a căror colectare și eliminare nu fac obiectul unor măsuri speciale pentru prevenirea infecțiilor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02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chimicale constând din sau conținând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18 02 06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chimicale, altele decât cele specificate la 18 02 05</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02 07*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medicamente citotoxice și citostatice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18 02 08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medicamente, altele decât cele specificate la 18 02 07</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INSTALAȚII DE TRATARE A REZIDUURILOR, DE LA STAȚIILE DE EPURARE A APELOR UZATE ȘI DE LA TRATAREA APELOR PENTRU ALIMENTARE CU APĂ ȘI UZ INDUSTRIAL</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incinerarea sau piroliza deșeurilor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feroase din cenușile de ardere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turte de filtrare de la epurarea gazelor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apoase de la epurarea gazelor și alte deșeuri lichide apoase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epurarea gazelor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cărbune activ epuizat de la epurarea gazelor de ardere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cenuși de ardere și zguri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cenuși de ardere și zguri, altele decât cele menționate la 19 01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cenuși zburătoare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cenuși zburătoare, altele decât cele menționate la 19 01 13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15*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de cazan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19 01 16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praf de cazan, altul decât cel menționat la 19 01 15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17*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piroliză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19 01 18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piroliză, altele decât cele menționate la 19 01 17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19 01 19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nisipuri de la paturile fluidizate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tratarea fizico-chimică a deșeurilor (inclusiv decromare, decianurare, neutralizare)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19 02 03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preamestecate conținând numai deșeuri nepericuloase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02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preamestecate conținând cel puțin un deșeu periculos</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02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tratarea fizico-chimică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19 02 06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tratarea fizico-chimică, altele decât cele specificate la 19 02 05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02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 și concentrate de la separare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02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combustibile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02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combustibile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19 02 </w:t>
            </w:r>
            <w:r>
              <w:rPr>
                <w:rFonts w:ascii="Arial" w:eastAsia="Times New Roman" w:hAnsi="Arial" w:cs="Arial"/>
                <w:color w:val="333333"/>
                <w:sz w:val="14"/>
                <w:szCs w:val="14"/>
              </w:rPr>
              <w:lastRenderedPageBreak/>
              <w:t>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deșeuri combustibile, altele decât cele specificate la 19 02 08 și 19 02 09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02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deșeuri cu conținut de substanțe periculoase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19 02 99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trPr>
          <w:trHeight w:val="288"/>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stabilizate/solidificate</w:t>
            </w:r>
            <w:r>
              <w:rPr>
                <w:rFonts w:ascii="Arial" w:eastAsia="Times New Roman" w:hAnsi="Arial" w:cs="Arial"/>
                <w:color w:val="333333"/>
                <w:sz w:val="14"/>
                <w:szCs w:val="14"/>
                <w:vertAlign w:val="superscript"/>
              </w:rPr>
              <w:t>4</w:t>
            </w:r>
          </w:p>
        </w:tc>
      </w:tr>
      <w:tr w:rsidR="008D0249" w:rsidRPr="00485902">
        <w:trPr>
          <w:trHeight w:val="79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gridSpan w:val="2"/>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____________</w:t>
            </w:r>
            <w:r w:rsidRPr="00485902">
              <w:rPr>
                <w:rFonts w:ascii="Arial" w:eastAsia="Times New Roman" w:hAnsi="Arial" w:cs="Arial"/>
                <w:color w:val="333333"/>
                <w:sz w:val="14"/>
                <w:szCs w:val="14"/>
                <w:lang w:val="en-US"/>
              </w:rPr>
              <w:br/>
            </w:r>
            <w:r w:rsidRPr="00485902">
              <w:rPr>
                <w:rFonts w:ascii="Arial" w:eastAsia="Times New Roman" w:hAnsi="Arial" w:cs="Arial"/>
                <w:color w:val="333333"/>
                <w:sz w:val="14"/>
                <w:szCs w:val="14"/>
                <w:vertAlign w:val="superscript"/>
                <w:lang w:val="en-US"/>
              </w:rPr>
              <w:t>4</w:t>
            </w:r>
            <w:r w:rsidRPr="00485902">
              <w:rPr>
                <w:rFonts w:ascii="Arial" w:eastAsia="Times New Roman" w:hAnsi="Arial" w:cs="Arial"/>
                <w:color w:val="333333"/>
                <w:sz w:val="14"/>
                <w:szCs w:val="14"/>
                <w:lang w:val="en-US"/>
              </w:rPr>
              <w:t xml:space="preserve"> Procesele de stabilizare modifică periculozitatea componentelor deșeului și astfel transformă un deșeu periculos într-unul nepericulos. Procesele de solidificare schimbă numai starea fizică a deșeului (de exemplu, din lichid în solid) prin utilizarea de aditivi, fără a schimba proprietățile chimice ale deșeului.</w:t>
            </w:r>
          </w:p>
        </w:tc>
      </w:tr>
      <w:tr w:rsidR="008D0249" w:rsidRPr="00485902">
        <w:trPr>
          <w:trHeight w:val="288"/>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03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încadrate ca periculoase, parțial</w:t>
            </w:r>
            <w:r w:rsidRPr="00485902">
              <w:rPr>
                <w:rFonts w:ascii="Arial" w:eastAsia="Times New Roman" w:hAnsi="Arial" w:cs="Arial"/>
                <w:color w:val="333333"/>
                <w:sz w:val="14"/>
                <w:szCs w:val="14"/>
                <w:vertAlign w:val="superscript"/>
                <w:lang w:val="en-US"/>
              </w:rPr>
              <w:t>5</w:t>
            </w:r>
            <w:r w:rsidRPr="00485902">
              <w:rPr>
                <w:rFonts w:ascii="Arial" w:eastAsia="Times New Roman" w:hAnsi="Arial" w:cs="Arial"/>
                <w:color w:val="333333"/>
                <w:sz w:val="14"/>
                <w:szCs w:val="14"/>
                <w:lang w:val="en-US"/>
              </w:rPr>
              <w:t xml:space="preserve"> stabilizate</w:t>
            </w:r>
          </w:p>
        </w:tc>
      </w:tr>
      <w:tr w:rsidR="008D0249" w:rsidRPr="00485902">
        <w:trPr>
          <w:trHeight w:val="624"/>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gridSpan w:val="2"/>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 xml:space="preserve">____________ </w:t>
            </w:r>
            <w:r w:rsidRPr="00485902">
              <w:rPr>
                <w:rFonts w:ascii="Arial" w:eastAsia="Times New Roman" w:hAnsi="Arial" w:cs="Arial"/>
                <w:color w:val="333333"/>
                <w:sz w:val="14"/>
                <w:szCs w:val="14"/>
                <w:lang w:val="en-US"/>
              </w:rPr>
              <w:br/>
            </w:r>
            <w:r w:rsidRPr="00485902">
              <w:rPr>
                <w:rFonts w:ascii="Arial" w:eastAsia="Times New Roman" w:hAnsi="Arial" w:cs="Arial"/>
                <w:color w:val="333333"/>
                <w:sz w:val="14"/>
                <w:szCs w:val="14"/>
                <w:vertAlign w:val="superscript"/>
                <w:lang w:val="en-US"/>
              </w:rPr>
              <w:t>5</w:t>
            </w:r>
            <w:r w:rsidRPr="00485902">
              <w:rPr>
                <w:rFonts w:ascii="Arial" w:eastAsia="Times New Roman" w:hAnsi="Arial" w:cs="Arial"/>
                <w:color w:val="333333"/>
                <w:sz w:val="14"/>
                <w:szCs w:val="14"/>
                <w:lang w:val="en-US"/>
              </w:rPr>
              <w:t xml:space="preserve"> Un deșeu este considerat parțial stabilizat dacă după procesul de stabilizare, componenții periculoși care nu au fost transformați complet în unii nepericuloși pot fi eliberați în mediu pe termen scurt, mediu și lung.</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19 03 05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stabilizate, altele decât cele specificate la 19 03 04</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03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încadrate ca periculoase, solidificate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19 03 07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solidificate, altele decât cele specificate la 19 03 06</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vitrificate și deșeuri de la vitrificare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19 04 01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vitrificate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04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cenușă zburătoare sau alte deșeuri de la epurarea gazelor de ardere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04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faza solidă nevitrificată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19 04 04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apoase de la vitrificarea deșeurilor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tratarea aerobă a deșeurilor solide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19 05 01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fracțiunea necompostată din deșeurile municipale și asimilabile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19 05 02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fracțiunea necompostată din deșeurile animaliere și vegetale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19 05 </w:t>
            </w:r>
            <w:r>
              <w:rPr>
                <w:rFonts w:ascii="Arial" w:eastAsia="Times New Roman" w:hAnsi="Arial" w:cs="Arial"/>
                <w:color w:val="333333"/>
                <w:sz w:val="14"/>
                <w:szCs w:val="14"/>
              </w:rPr>
              <w:lastRenderedPageBreak/>
              <w:t>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compost fără specificarea provenienței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19 05 99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tratarea anaerobă a deșeurilor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19 06 03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faza lichidă de la tratarea anaerobă a deșeurilor municipale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19 06 04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faza fermentată de la tratarea anaerobă a deșeurilor municipale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19 06 05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faza lichidă de la tratarea anaerobă a deșeurilor animale și vegetale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19 06 06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faza fermentată de la tratarea anaerobă a deșeurilor animale și vegetale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19 06 99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levigate din halde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07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levigate din depozite de deșeuri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19 07 03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levigate din depozite de deșeuri, altele decât cele specificate la 19 07 02</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nespecificate de la stațiile de epurare a apelor reziduale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reținute pe site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la deznisipatoare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apelor uzate orășenești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rășini schimbătoare de ioni saturate sau epuizate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soluții sau nămoluri de la regenerarea rășinilor schimbătoare de ioni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ale sistemelor cu membrană cu conținut de metale grele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amestecuri de grăsimi și uleiuri de la separarea amestecurilor apă/ulei din sectorul uleiurilor și grăsimilor comestibile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amestecuri de grăsimi și uleiuri de la separarea amestecurilor apă/ulei din alte sectoare decât cel specificat la 19 08 09</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cu conținut de substanțe periculoase de la epurarea biologică a apelor reziduale industriale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biologică a apelor reziduale industriale, altele decât cele specificate la 19 08 11</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cu conținut de substanțe periculoase provenite din alte procedee de epurare a apelor reziduale industriale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19 08 14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provenite din alte procedee de epurare a apelor reziduale industriale decât cele specificate la 19 08 13</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19 08 99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potabilizarea apei pentru consum sau obținerea apei pentru uz industrial</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19 09 01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filtrarea primară și separarea cu site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19 09 02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limpezirea apei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19 09 03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nămoluri de la decarbonatare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19 09 04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cărbune activ epuizat</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19 09 05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rășini schimbătoare de ioni saturate sau epuizate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19 09 06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soluții și nămoluri de la regenerarea schimbătorilor de ioni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19 09 99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mărunțirea deșeurilor cu conținut de metale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19 10 01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fier și oțel</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19 10 02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neferoase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10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fracții de șpan ușor și praf conținând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19 10 04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fracții de șpan ușor și praf, altele decât cele specificate la 19 10 03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10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fracții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19 10 06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fracții decât cele specificate la 19 10 05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regenerarea uleiurilor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11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argile de filtrare epuizate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11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gudroane acide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11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lichide apoase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11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spălarea combustibililor cu baze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11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proprii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19 11 06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epurarea efluenților proprii, altele decât cele specificate la 19 11 05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11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spălarea gazelor de ardere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nespecificate</w:t>
            </w:r>
          </w:p>
        </w:tc>
      </w:tr>
      <w:tr w:rsidR="008D0249" w:rsidRPr="00485902">
        <w:trPr>
          <w:trHeight w:val="420"/>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tratarea mecanică a deșeurilor (ele ex. sortare, mărunțire, compactare, granulare) nespecificate în altă poziție a catalogului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hârtie și carton</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metale feroase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metale neferoase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materiale plastice și de cauciuc</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19 12 05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sticlă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lemn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lemn, altul decât cel specificat la 19 12 06</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19 12 </w:t>
            </w:r>
            <w:r>
              <w:rPr>
                <w:rFonts w:ascii="Arial" w:eastAsia="Times New Roman" w:hAnsi="Arial" w:cs="Arial"/>
                <w:color w:val="333333"/>
                <w:sz w:val="14"/>
                <w:szCs w:val="14"/>
              </w:rPr>
              <w:lastRenderedPageBreak/>
              <w:t>08</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materiale textile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19 12 09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minerale (de ex: nisip, pietre)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19 12 10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combustibile (rebuturi de derivați de combustibili)</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11*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deșeuri (inclusiv amestecuri de materiale) de la tratarea mecanică a deșeurilor cu conținut de substanțe periculoase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19 12 12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alte deșeuri (inclusiv amestecuri de materiale) de la tratarea mecanică a deșeurilor, altele decât cele specificate la 19 12 11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lucrări de remediere a solului și apelor subterane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13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remedierea solului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19 13 02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solide de la remedierea solului, altele decât cele specificate la 19 13 01</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13 03*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remedierea solului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19 13 04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remedierea solului, altele decât cele specificate la 19 13 03</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13 05*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remedierea apelor subterane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19 13 06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nămoluri de la remedierea apelor subterane, altele decât cele specificate la 19 13 05</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13 07*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apoase și concentrate apoase de la remedierea apelor subterane cu conținut de substanțe periculoase</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19 13 08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lichide apoase și concentrate apoase de la remedierea apelor subterane, altele decât cele specificate la 19 13 07</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MUNICIPALE ȘI ASIMILABILE DIN COMERȚ, INDUSTRIE, INSTITUȚII, INCLUSIV FRACȚIUNI COLECTATE SEPARAT</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fracțiuni colectate separat (cu excepția 15 01)</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hârtie și carton</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sticlă</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20 01 08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biodegradabile de la bucătării și cantine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20 01 </w:t>
            </w:r>
            <w:r>
              <w:rPr>
                <w:rFonts w:ascii="Arial" w:eastAsia="Times New Roman" w:hAnsi="Arial" w:cs="Arial"/>
                <w:color w:val="333333"/>
                <w:sz w:val="14"/>
                <w:szCs w:val="14"/>
              </w:rPr>
              <w:lastRenderedPageBreak/>
              <w:t>10</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îmbrăcăminte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20 01 11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textile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13*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solvenți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14*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acizi</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15*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baze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17*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chimice fotografice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19*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pesticide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21*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tuburi fluorescente și alte deșeuri cu conținut de mercur</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23*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echipamente abandonate cu conținut de CFC (clorofluorocarburi)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20 01 25</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uleiuri și grăsimi comestibile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26*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uleiuri și grăsimi, altele decât cele specificate la 20 01 25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27*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vopsele, cerneluri, adezivi și rășini conținând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20 01 28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vopsele, cerneluri, adezivi și rășini, altele decât cele specificate la 20 01 27</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29*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detergenți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20 01 30</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detergenți, alții decât cei specificați la 20 01 29</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31*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medicamente citotoxice și citostatice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20 01 32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medicamente, altele decât cele menționate la 20 01 31</w:t>
            </w:r>
          </w:p>
        </w:tc>
      </w:tr>
      <w:tr w:rsidR="008D0249" w:rsidRPr="00485902">
        <w:trPr>
          <w:trHeight w:val="420"/>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33*</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baterii și acumulatori incluși în 16 06 01, 16 06 02 sau 16 06 03 și baterii și acumulatori nesortați conținând aceste baterii</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20 01 </w:t>
            </w:r>
            <w:r>
              <w:rPr>
                <w:rFonts w:ascii="Arial" w:eastAsia="Times New Roman" w:hAnsi="Arial" w:cs="Arial"/>
                <w:color w:val="333333"/>
                <w:sz w:val="14"/>
                <w:szCs w:val="14"/>
              </w:rPr>
              <w:lastRenderedPageBreak/>
              <w:t>34</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lastRenderedPageBreak/>
              <w:t>baterii și acumulatori, altele decât cele specificate la 20 01 33</w:t>
            </w:r>
          </w:p>
        </w:tc>
      </w:tr>
      <w:tr w:rsidR="008D0249" w:rsidRPr="00485902">
        <w:trPr>
          <w:trHeight w:val="456"/>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35*</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echipamente electrice și electronice casate, altele decât cele specificate la 20 01 21 și 20 01 23 cu conținut de componenți periculoși</w:t>
            </w:r>
            <w:r w:rsidRPr="00485902">
              <w:rPr>
                <w:rFonts w:ascii="Arial" w:eastAsia="Times New Roman" w:hAnsi="Arial" w:cs="Arial"/>
                <w:color w:val="333333"/>
                <w:sz w:val="14"/>
                <w:szCs w:val="14"/>
                <w:vertAlign w:val="superscript"/>
                <w:lang w:val="en-US"/>
              </w:rPr>
              <w:t>6</w:t>
            </w:r>
          </w:p>
        </w:tc>
      </w:tr>
      <w:tr w:rsidR="008D0249" w:rsidRPr="00485902">
        <w:trPr>
          <w:trHeight w:val="624"/>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gridSpan w:val="2"/>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 xml:space="preserve">____________ </w:t>
            </w:r>
            <w:r w:rsidRPr="00485902">
              <w:rPr>
                <w:rFonts w:ascii="Arial" w:eastAsia="Times New Roman" w:hAnsi="Arial" w:cs="Arial"/>
                <w:color w:val="333333"/>
                <w:sz w:val="14"/>
                <w:szCs w:val="14"/>
                <w:lang w:val="en-US"/>
              </w:rPr>
              <w:br/>
            </w:r>
            <w:r w:rsidRPr="00485902">
              <w:rPr>
                <w:rFonts w:ascii="Arial" w:eastAsia="Times New Roman" w:hAnsi="Arial" w:cs="Arial"/>
                <w:color w:val="333333"/>
                <w:sz w:val="14"/>
                <w:szCs w:val="14"/>
                <w:vertAlign w:val="superscript"/>
                <w:lang w:val="en-US"/>
              </w:rPr>
              <w:t>6</w:t>
            </w:r>
            <w:r w:rsidRPr="00485902">
              <w:rPr>
                <w:rFonts w:ascii="Arial" w:eastAsia="Times New Roman" w:hAnsi="Arial" w:cs="Arial"/>
                <w:color w:val="333333"/>
                <w:sz w:val="14"/>
                <w:szCs w:val="14"/>
                <w:lang w:val="en-US"/>
              </w:rPr>
              <w:t xml:space="preserve"> Componentele periculoase de la echipamentele electrice și electronice pot include acumulatorii și bateriile menționate la 16 06 și notate ca periculoase; comutatoare cu mercur; sticla de la tuburile catodice sau altă sticlă activată.</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20 01 36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echipamente electrice și electronice casate, altele decât cele specificate la 20 01 21, 20 01 23 și 20 01 35</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37*</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lemn cu conținut de substanțe periculoase</w:t>
            </w:r>
          </w:p>
        </w:tc>
      </w:tr>
      <w:tr w:rsidR="008D0249" w:rsidRPr="00485902">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20 01 38</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lemn, altul decât cel specificat la 20 01 37</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20 01 39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materiale plastice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20 01 40</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metale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20 01 41</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curățatul coșurilor</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20 01 99</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fracții, nespecificate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20 02</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din grădini și parcuri (incluzând deșeuri din cimitire)</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20 02 01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biodegradabile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20 02 02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pământ și pietre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20 02 03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nebiodegradabile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deșeuri municipale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20 03 01</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municipale amestecate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20 03 02</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piețe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20 03 03</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stradale</w:t>
            </w:r>
          </w:p>
        </w:tc>
      </w:tr>
      <w:tr w:rsidR="008D0249">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20 03 04</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nămoluri din fosele septice</w:t>
            </w:r>
          </w:p>
        </w:tc>
      </w:tr>
      <w:tr w:rsidR="008D0249" w:rsidRPr="00485902">
        <w:trPr>
          <w:trHeight w:val="252"/>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20 03 06</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de la curățarea canalizării</w:t>
            </w:r>
          </w:p>
        </w:tc>
      </w:tr>
      <w:tr w:rsidR="008D0249">
        <w:trPr>
          <w:trHeight w:val="252"/>
        </w:trPr>
        <w:tc>
          <w:tcPr>
            <w:tcW w:w="0" w:type="auto"/>
            <w:tcMar>
              <w:top w:w="0" w:type="dxa"/>
              <w:left w:w="0" w:type="dxa"/>
              <w:bottom w:w="0" w:type="dxa"/>
              <w:right w:w="0" w:type="dxa"/>
            </w:tcMar>
            <w:hideMark/>
          </w:tcPr>
          <w:p w:rsidR="008D0249" w:rsidRPr="00485902" w:rsidRDefault="008D02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20 03 07</w:t>
            </w:r>
          </w:p>
        </w:tc>
        <w:tc>
          <w:tcPr>
            <w:tcW w:w="0" w:type="auto"/>
            <w:tcBorders>
              <w:top w:val="nil"/>
              <w:left w:val="nil"/>
              <w:bottom w:val="nil"/>
              <w:right w:val="nil"/>
            </w:tcBorders>
            <w:hideMark/>
          </w:tcPr>
          <w:p w:rsidR="008D0249" w:rsidRDefault="008D024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voluminoase</w:t>
            </w:r>
          </w:p>
        </w:tc>
      </w:tr>
      <w:tr w:rsidR="008D0249" w:rsidRPr="00485902">
        <w:trPr>
          <w:trHeight w:val="264"/>
        </w:trPr>
        <w:tc>
          <w:tcPr>
            <w:tcW w:w="0" w:type="auto"/>
            <w:tcMar>
              <w:top w:w="0" w:type="dxa"/>
              <w:left w:w="0" w:type="dxa"/>
              <w:bottom w:w="0" w:type="dxa"/>
              <w:right w:w="0" w:type="dxa"/>
            </w:tcMar>
            <w:hideMark/>
          </w:tcPr>
          <w:p w:rsidR="008D0249" w:rsidRDefault="008D024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D0249" w:rsidRDefault="008D02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20 03 99</w:t>
            </w:r>
          </w:p>
        </w:tc>
        <w:tc>
          <w:tcPr>
            <w:tcW w:w="0" w:type="auto"/>
            <w:tcBorders>
              <w:top w:val="nil"/>
              <w:left w:val="nil"/>
              <w:bottom w:val="nil"/>
              <w:right w:val="nil"/>
            </w:tcBorders>
            <w:hideMark/>
          </w:tcPr>
          <w:p w:rsidR="008D0249" w:rsidRPr="00485902" w:rsidRDefault="008D0249">
            <w:pPr>
              <w:spacing w:line="276" w:lineRule="atLeast"/>
              <w:rPr>
                <w:rFonts w:ascii="Arial" w:eastAsia="Times New Roman" w:hAnsi="Arial" w:cs="Arial"/>
                <w:color w:val="333333"/>
                <w:sz w:val="14"/>
                <w:szCs w:val="14"/>
                <w:lang w:val="en-US"/>
              </w:rPr>
            </w:pPr>
            <w:r w:rsidRPr="00485902">
              <w:rPr>
                <w:rFonts w:ascii="Arial" w:eastAsia="Times New Roman" w:hAnsi="Arial" w:cs="Arial"/>
                <w:color w:val="333333"/>
                <w:sz w:val="14"/>
                <w:szCs w:val="14"/>
                <w:lang w:val="en-US"/>
              </w:rPr>
              <w:t>deșeuri municipale, fără altă specificați</w:t>
            </w:r>
          </w:p>
        </w:tc>
      </w:tr>
    </w:tbl>
    <w:p w:rsidR="008D0249" w:rsidRDefault="008D0249">
      <w:r>
        <w:rPr>
          <w:rFonts w:ascii="Arial" w:eastAsia="Times New Roman" w:hAnsi="Arial" w:cs="Arial"/>
          <w:color w:val="333333"/>
          <w:sz w:val="17"/>
          <w:szCs w:val="17"/>
        </w:rPr>
        <w:pict/>
      </w:r>
    </w:p>
    <w:sectPr w:rsidR="008D0249">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8D0249"/>
    <w:rsid w:val="00485902"/>
    <w:rsid w:val="008D02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0249"/>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8D0249"/>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8D0249"/>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8D0249"/>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249"/>
    <w:rPr>
      <w:rFonts w:ascii="Cambria" w:hAnsi="Cambria" w:cs="Times New Roman"/>
      <w:color w:val="2A76A7"/>
      <w:kern w:val="36"/>
      <w:sz w:val="25"/>
      <w:szCs w:val="25"/>
    </w:rPr>
  </w:style>
  <w:style w:type="character" w:customStyle="1" w:styleId="20">
    <w:name w:val="Заголовок 2 Знак"/>
    <w:basedOn w:val="a0"/>
    <w:link w:val="2"/>
    <w:uiPriority w:val="9"/>
    <w:rsid w:val="008D0249"/>
    <w:rPr>
      <w:rFonts w:ascii="Times New Roman" w:hAnsi="Times New Roman" w:cs="Times New Roman"/>
      <w:sz w:val="19"/>
      <w:szCs w:val="19"/>
    </w:rPr>
  </w:style>
  <w:style w:type="character" w:customStyle="1" w:styleId="30">
    <w:name w:val="Заголовок 3 Знак"/>
    <w:basedOn w:val="a0"/>
    <w:link w:val="3"/>
    <w:uiPriority w:val="9"/>
    <w:rsid w:val="008D0249"/>
    <w:rPr>
      <w:rFonts w:ascii="Times New Roman" w:hAnsi="Times New Roman" w:cs="Times New Roman"/>
      <w:sz w:val="19"/>
      <w:szCs w:val="19"/>
    </w:rPr>
  </w:style>
  <w:style w:type="character" w:customStyle="1" w:styleId="40">
    <w:name w:val="Заголовок 4 Знак"/>
    <w:basedOn w:val="a0"/>
    <w:link w:val="4"/>
    <w:uiPriority w:val="9"/>
    <w:rsid w:val="008D0249"/>
    <w:rPr>
      <w:rFonts w:ascii="Times New Roman" w:hAnsi="Times New Roman" w:cs="Times New Roman"/>
      <w:b/>
      <w:bCs/>
      <w:sz w:val="24"/>
      <w:szCs w:val="24"/>
    </w:rPr>
  </w:style>
  <w:style w:type="character" w:styleId="a3">
    <w:name w:val="Hyperlink"/>
    <w:basedOn w:val="a0"/>
    <w:uiPriority w:val="99"/>
    <w:semiHidden/>
    <w:unhideWhenUsed/>
    <w:rsid w:val="008D0249"/>
    <w:rPr>
      <w:color w:val="0000FF"/>
      <w:u w:val="single"/>
    </w:rPr>
  </w:style>
  <w:style w:type="character" w:styleId="a4">
    <w:name w:val="FollowedHyperlink"/>
    <w:basedOn w:val="a0"/>
    <w:uiPriority w:val="99"/>
    <w:semiHidden/>
    <w:unhideWhenUsed/>
    <w:rsid w:val="008D0249"/>
    <w:rPr>
      <w:color w:val="800080"/>
      <w:u w:val="single"/>
    </w:rPr>
  </w:style>
  <w:style w:type="paragraph" w:styleId="HTML">
    <w:name w:val="HTML Preformatted"/>
    <w:basedOn w:val="a"/>
    <w:link w:val="HTML0"/>
    <w:uiPriority w:val="99"/>
    <w:semiHidden/>
    <w:unhideWhenUsed/>
    <w:rsid w:val="008D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8D0249"/>
    <w:rPr>
      <w:rFonts w:ascii="Courier New" w:hAnsi="Courier New" w:cs="Courier New"/>
      <w:sz w:val="20"/>
      <w:szCs w:val="20"/>
    </w:rPr>
  </w:style>
  <w:style w:type="character" w:styleId="a5">
    <w:name w:val="Strong"/>
    <w:basedOn w:val="a0"/>
    <w:uiPriority w:val="22"/>
    <w:qFormat/>
    <w:rsid w:val="008D0249"/>
    <w:rPr>
      <w:b/>
      <w:bCs/>
    </w:rPr>
  </w:style>
  <w:style w:type="paragraph" w:styleId="a6">
    <w:name w:val="Normal (Web)"/>
    <w:basedOn w:val="a"/>
    <w:uiPriority w:val="99"/>
    <w:semiHidden/>
    <w:unhideWhenUsed/>
    <w:rsid w:val="008D0249"/>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8D0249"/>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8D0249"/>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8D0249"/>
    <w:pPr>
      <w:spacing w:after="0" w:line="240" w:lineRule="auto"/>
      <w:jc w:val="both"/>
    </w:pPr>
    <w:rPr>
      <w:rFonts w:ascii="Times New Roman" w:hAnsi="Times New Roman" w:cs="Times New Roman"/>
      <w:sz w:val="24"/>
      <w:szCs w:val="24"/>
    </w:rPr>
  </w:style>
  <w:style w:type="paragraph" w:customStyle="1" w:styleId="dateuntil">
    <w:name w:val="date_until"/>
    <w:basedOn w:val="a"/>
    <w:rsid w:val="008D0249"/>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8D0249"/>
    <w:pPr>
      <w:spacing w:after="0" w:line="240" w:lineRule="auto"/>
      <w:jc w:val="both"/>
    </w:pPr>
    <w:rPr>
      <w:rFonts w:ascii="Times New Roman" w:hAnsi="Times New Roman" w:cs="Times New Roman"/>
      <w:vanish/>
      <w:sz w:val="24"/>
      <w:szCs w:val="24"/>
    </w:rPr>
  </w:style>
  <w:style w:type="paragraph" w:customStyle="1" w:styleId="quoted">
    <w:name w:val="quoted"/>
    <w:basedOn w:val="a"/>
    <w:rsid w:val="008D0249"/>
    <w:pPr>
      <w:spacing w:after="0" w:line="240" w:lineRule="auto"/>
      <w:jc w:val="both"/>
    </w:pPr>
    <w:rPr>
      <w:rFonts w:ascii="Times New Roman" w:hAnsi="Times New Roman" w:cs="Times New Roman"/>
      <w:i/>
      <w:iCs/>
      <w:sz w:val="24"/>
      <w:szCs w:val="24"/>
    </w:rPr>
  </w:style>
  <w:style w:type="paragraph" w:customStyle="1" w:styleId="s2">
    <w:name w:val="s_2"/>
    <w:basedOn w:val="a"/>
    <w:rsid w:val="008D0249"/>
    <w:pPr>
      <w:spacing w:after="240" w:line="240" w:lineRule="auto"/>
      <w:jc w:val="both"/>
    </w:pPr>
    <w:rPr>
      <w:rFonts w:ascii="Times New Roman" w:hAnsi="Times New Roman" w:cs="Times New Roman"/>
      <w:sz w:val="24"/>
      <w:szCs w:val="24"/>
    </w:rPr>
  </w:style>
  <w:style w:type="paragraph" w:customStyle="1" w:styleId="ac">
    <w:name w:val="a_c"/>
    <w:basedOn w:val="a"/>
    <w:rsid w:val="008D0249"/>
    <w:pPr>
      <w:spacing w:after="0" w:line="240" w:lineRule="auto"/>
      <w:jc w:val="center"/>
    </w:pPr>
    <w:rPr>
      <w:rFonts w:ascii="Times New Roman" w:hAnsi="Times New Roman" w:cs="Times New Roman"/>
      <w:sz w:val="24"/>
      <w:szCs w:val="24"/>
    </w:rPr>
  </w:style>
  <w:style w:type="paragraph" w:customStyle="1" w:styleId="ar">
    <w:name w:val="a_r"/>
    <w:basedOn w:val="a"/>
    <w:rsid w:val="008D0249"/>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8D0249"/>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8D0249"/>
    <w:pPr>
      <w:spacing w:after="0" w:line="240" w:lineRule="auto"/>
      <w:jc w:val="both"/>
    </w:pPr>
    <w:rPr>
      <w:rFonts w:ascii="Times New Roman" w:hAnsi="Times New Roman" w:cs="Times New Roman"/>
      <w:sz w:val="24"/>
      <w:szCs w:val="24"/>
    </w:rPr>
  </w:style>
  <w:style w:type="paragraph" w:customStyle="1" w:styleId="js-calendar">
    <w:name w:val="js-calendar"/>
    <w:basedOn w:val="a"/>
    <w:rsid w:val="008D0249"/>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8D0249"/>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8D0249"/>
    <w:pPr>
      <w:spacing w:after="0" w:line="240" w:lineRule="auto"/>
      <w:jc w:val="both"/>
    </w:pPr>
    <w:rPr>
      <w:rFonts w:ascii="Arial" w:hAnsi="Arial" w:cs="Arial"/>
      <w:sz w:val="11"/>
      <w:szCs w:val="11"/>
    </w:rPr>
  </w:style>
  <w:style w:type="paragraph" w:customStyle="1" w:styleId="t45">
    <w:name w:val="t_45"/>
    <w:basedOn w:val="a"/>
    <w:rsid w:val="008D0249"/>
    <w:pPr>
      <w:spacing w:after="0" w:line="240" w:lineRule="auto"/>
      <w:jc w:val="both"/>
    </w:pPr>
    <w:rPr>
      <w:rFonts w:ascii="Times New Roman" w:hAnsi="Times New Roman" w:cs="Times New Roman"/>
      <w:sz w:val="24"/>
      <w:szCs w:val="24"/>
    </w:rPr>
  </w:style>
  <w:style w:type="paragraph" w:customStyle="1" w:styleId="t46">
    <w:name w:val="t_46"/>
    <w:basedOn w:val="a"/>
    <w:rsid w:val="008D0249"/>
    <w:pPr>
      <w:spacing w:after="0" w:line="240" w:lineRule="auto"/>
      <w:jc w:val="both"/>
    </w:pPr>
    <w:rPr>
      <w:rFonts w:ascii="Times New Roman" w:hAnsi="Times New Roman" w:cs="Times New Roman"/>
      <w:sz w:val="24"/>
      <w:szCs w:val="24"/>
    </w:rPr>
  </w:style>
  <w:style w:type="paragraph" w:customStyle="1" w:styleId="smallgray">
    <w:name w:val="small_gray"/>
    <w:basedOn w:val="a"/>
    <w:rsid w:val="008D0249"/>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8D0249"/>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8D0249"/>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8D0249"/>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8D0249"/>
    <w:pPr>
      <w:spacing w:after="0" w:line="240" w:lineRule="auto"/>
      <w:jc w:val="both"/>
    </w:pPr>
    <w:rPr>
      <w:rFonts w:ascii="Times New Roman" w:hAnsi="Times New Roman" w:cs="Times New Roman"/>
      <w:sz w:val="24"/>
      <w:szCs w:val="24"/>
    </w:rPr>
  </w:style>
  <w:style w:type="paragraph" w:customStyle="1" w:styleId="open">
    <w:name w:val="open"/>
    <w:basedOn w:val="a"/>
    <w:rsid w:val="008D0249"/>
    <w:pPr>
      <w:spacing w:after="0" w:line="240" w:lineRule="auto"/>
      <w:jc w:val="both"/>
    </w:pPr>
    <w:rPr>
      <w:rFonts w:ascii="Times New Roman" w:hAnsi="Times New Roman" w:cs="Times New Roman"/>
      <w:sz w:val="24"/>
      <w:szCs w:val="24"/>
    </w:rPr>
  </w:style>
  <w:style w:type="paragraph" w:customStyle="1" w:styleId="btnclose">
    <w:name w:val="btn_close"/>
    <w:basedOn w:val="a"/>
    <w:rsid w:val="008D0249"/>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8D0249"/>
    <w:pPr>
      <w:spacing w:after="0" w:line="240" w:lineRule="auto"/>
      <w:jc w:val="both"/>
    </w:pPr>
    <w:rPr>
      <w:rFonts w:ascii="Times New Roman" w:hAnsi="Times New Roman" w:cs="Times New Roman"/>
      <w:sz w:val="24"/>
      <w:szCs w:val="24"/>
    </w:rPr>
  </w:style>
  <w:style w:type="paragraph" w:customStyle="1" w:styleId="cmt">
    <w:name w:val="cmt"/>
    <w:basedOn w:val="a"/>
    <w:rsid w:val="008D0249"/>
    <w:pPr>
      <w:spacing w:after="0" w:line="240" w:lineRule="auto"/>
      <w:jc w:val="both"/>
    </w:pPr>
    <w:rPr>
      <w:rFonts w:ascii="Times New Roman" w:hAnsi="Times New Roman" w:cs="Times New Roman"/>
      <w:sz w:val="24"/>
      <w:szCs w:val="24"/>
    </w:rPr>
  </w:style>
  <w:style w:type="paragraph" w:customStyle="1" w:styleId="cmg">
    <w:name w:val="cmg"/>
    <w:basedOn w:val="a"/>
    <w:rsid w:val="008D0249"/>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8D0249"/>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8D0249"/>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8D0249"/>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8D0249"/>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8D0249"/>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8D0249"/>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8D0249"/>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8D0249"/>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8D0249"/>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8D0249"/>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8D0249"/>
    <w:pPr>
      <w:spacing w:after="0" w:line="240" w:lineRule="auto"/>
      <w:jc w:val="both"/>
    </w:pPr>
    <w:rPr>
      <w:rFonts w:ascii="Times New Roman" w:hAnsi="Times New Roman" w:cs="Times New Roman"/>
      <w:sz w:val="24"/>
      <w:szCs w:val="24"/>
    </w:rPr>
  </w:style>
  <w:style w:type="paragraph" w:customStyle="1" w:styleId="cmt1">
    <w:name w:val="cmt1"/>
    <w:basedOn w:val="a"/>
    <w:rsid w:val="008D0249"/>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8D0249"/>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8D0249"/>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8D0249"/>
  </w:style>
  <w:style w:type="character" w:customStyle="1" w:styleId="js-calendar1">
    <w:name w:val="js-calendar1"/>
    <w:basedOn w:val="a0"/>
    <w:rsid w:val="008D0249"/>
    <w:rPr>
      <w:b/>
      <w:bCs/>
      <w:color w:val="008000"/>
    </w:rPr>
  </w:style>
  <w:style w:type="paragraph" w:customStyle="1" w:styleId="al">
    <w:name w:val="a_l"/>
    <w:basedOn w:val="a"/>
    <w:rsid w:val="008D0249"/>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9382575">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mztqnjq/legea-nr-426-2001-pentru-aprobarea-ordonantei-de-urgenta-a-guvernului-nr-78-2000-privind-regimul-deseurilor?d=2021-07-15" TargetMode="External"/><Relationship Id="rId13" Type="http://schemas.openxmlformats.org/officeDocument/2006/relationships/hyperlink" Target="http://lege5.ro/App/Document/gi4dcmjx/ordonanta-de-urgenta-nr-200-2000-privind-clasificarea-etichetarea-si-ambalarea-substantelor-si-preparatelor-chimice-periculoase?d=2021-07-15" TargetMode="External"/><Relationship Id="rId18" Type="http://schemas.openxmlformats.org/officeDocument/2006/relationships/hyperlink" Target="http://lege5.ro/App/Document/giztamrq/hotararea-nr-155-1999-pentru-introducerea-evidentei-gestiunii-deseurilor-si-a-catalogului-european-al-deseurilor?d=2021-07-1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lege5.ro/App/Document/gi4dgnjt/ordonanta-de-urgenta-nr-78-2000-privind-regimul-deseurilor?d=2021-07-15" TargetMode="External"/><Relationship Id="rId12" Type="http://schemas.openxmlformats.org/officeDocument/2006/relationships/hyperlink" Target="http://lege5.ro/App/Document/gmztqnjq/legea-nr-426-2001-pentru-aprobarea-ordonantei-de-urgenta-a-guvernului-nr-78-2000-privind-regimul-deseurilor?d=2021-07-15" TargetMode="External"/><Relationship Id="rId17" Type="http://schemas.openxmlformats.org/officeDocument/2006/relationships/hyperlink" Target="http://lege5.ro/App/Document/gm4tcnry/legea-nr-180-2002-pentru-aprobarea-ordonantei-guvernului-nr-2-2001-privind-regimul-juridic-al-contraventiilor?d=2021-07-15" TargetMode="External"/><Relationship Id="rId2" Type="http://schemas.openxmlformats.org/officeDocument/2006/relationships/settings" Target="settings.xml"/><Relationship Id="rId16" Type="http://schemas.openxmlformats.org/officeDocument/2006/relationships/hyperlink" Target="http://lege5.ro/App/Document/gm2dmmbu/ordonanta-nr-2-2001-privind-regimul-juridic-al-contraventiilor?d=2021-07-15" TargetMode="External"/><Relationship Id="rId20" Type="http://schemas.openxmlformats.org/officeDocument/2006/relationships/hyperlink" Target="http://lege5.ro/App/Document/gi2tcnry/hotararea-nr-173-2000-pentru-reglementarea-regimului-special-privind-gestiunea-si-controlul-bifenililor-policlorurati-si-ale-altor-compusi-similari?d=2021-07-15" TargetMode="External"/><Relationship Id="rId1" Type="http://schemas.openxmlformats.org/officeDocument/2006/relationships/styles" Target="styles.xml"/><Relationship Id="rId6" Type="http://schemas.openxmlformats.org/officeDocument/2006/relationships/hyperlink" Target="http://lege5.ro/App/Document/gy3donjs/constitutia-din-1991?d=2021-07-15" TargetMode="External"/><Relationship Id="rId11" Type="http://schemas.openxmlformats.org/officeDocument/2006/relationships/hyperlink" Target="http://lege5.ro/App/Document/gi4dgnjt/ordonanta-de-urgenta-nr-78-2000-privind-regimul-deseurilor?d=2021-07-15" TargetMode="External"/><Relationship Id="rId5" Type="http://schemas.openxmlformats.org/officeDocument/2006/relationships/hyperlink" Target="http://lege5.ro/App/Document/gm3tgnrw/alegeconsolidare&amp;idDocA=105743" TargetMode="External"/><Relationship Id="rId15" Type="http://schemas.openxmlformats.org/officeDocument/2006/relationships/hyperlink" Target="http://lege5.ro/App/Document/gqydknjz/norma-metodologica-de-aplicare-a-ordonantei-de-urgenta-a-guvernului-nr-200-2000-privind-clasificarea-etichetarea-si-ambalarea-substantelor-si-preparatelor-chimice-periculoase-din-16052002?d=2021-07-15" TargetMode="External"/><Relationship Id="rId10" Type="http://schemas.openxmlformats.org/officeDocument/2006/relationships/hyperlink" Target="http://lege5.ro/App/Document/gmztqnjq/legea-nr-426-2001-pentru-aprobarea-ordonantei-de-urgenta-a-guvernului-nr-78-2000-privind-regimul-deseurilor?d=2021-07-15" TargetMode="External"/><Relationship Id="rId19" Type="http://schemas.openxmlformats.org/officeDocument/2006/relationships/hyperlink" Target="http://lege5.ro/App/Document/gmztqnjq/legea-nr-426-2001-pentru-aprobarea-ordonantei-de-urgenta-a-guvernului-nr-78-2000-privind-regimul-deseurilor?d=2021-07-15" TargetMode="External"/><Relationship Id="rId4" Type="http://schemas.openxmlformats.org/officeDocument/2006/relationships/hyperlink" Target="http://lege5.ro/App/Document/gm3tgnrw/hotararea-nr-856-2002-privind-evidenta-gestiunii-deseurilor-si-pentru-aprobarea-listei-cuprinzand-deseurile-inclusiv-deseurile-periculoase?d=05.09.2002" TargetMode="External"/><Relationship Id="rId9" Type="http://schemas.openxmlformats.org/officeDocument/2006/relationships/hyperlink" Target="http://lege5.ro/App/Document/gi4dgnjt/ordonanta-de-urgenta-nr-78-2000-privind-regimul-deseurilor?d=2021-07-15" TargetMode="External"/><Relationship Id="rId14" Type="http://schemas.openxmlformats.org/officeDocument/2006/relationships/hyperlink" Target="http://lege5.ro/App/Document/gm3tqnbv/hotararea-nr-490-2002-pentru-aprobarea-normelor-metodologice-de-aplicare-a-ordonantei-de-urgenta-a-guvernului-nr-200-2000-privind-clasificarea-etichetarea-si-ambalarea-substantelor-si-preparatelor-chi?d=2021-07-1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12880</Words>
  <Characters>73419</Characters>
  <Application>Microsoft Office Word</Application>
  <DocSecurity>0</DocSecurity>
  <Lines>611</Lines>
  <Paragraphs>172</Paragraphs>
  <ScaleCrop>false</ScaleCrop>
  <Company>CtrlSoft</Company>
  <LinksUpToDate>false</LinksUpToDate>
  <CharactersWithSpaces>86127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2021-07-15T07:34:00Z</dcterms:created>
  <dcterms:modified xsi:type="dcterms:W3CDTF">2021-07-15T07:34:00Z</dcterms:modified>
</cp:coreProperties>
</file>